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7407" w14:textId="77777777" w:rsidR="00D56A11" w:rsidRPr="002C6951" w:rsidRDefault="006F3893" w:rsidP="00D56A11">
      <w:pPr>
        <w:pStyle w:val="Heading2"/>
        <w:rPr>
          <w:rFonts w:ascii="Tahoma" w:hAnsi="Tahoma" w:cs="Tahoma"/>
          <w:sz w:val="24"/>
          <w:szCs w:val="24"/>
          <w:lang w:val="en"/>
        </w:rPr>
      </w:pPr>
      <w:r w:rsidRPr="002C6951">
        <w:rPr>
          <w:rFonts w:ascii="Tahoma" w:hAnsi="Tahoma" w:cs="Tahoma"/>
          <w:bCs w:val="0"/>
          <w:sz w:val="24"/>
          <w:szCs w:val="24"/>
          <w:lang w:val="en"/>
        </w:rPr>
        <w:t>Prevent</w:t>
      </w:r>
      <w:r w:rsidR="00565D0D" w:rsidRPr="002C6951">
        <w:rPr>
          <w:rFonts w:ascii="Tahoma" w:hAnsi="Tahoma" w:cs="Tahoma"/>
          <w:bCs w:val="0"/>
          <w:sz w:val="24"/>
          <w:szCs w:val="24"/>
          <w:lang w:val="en"/>
        </w:rPr>
        <w:t xml:space="preserve">ing </w:t>
      </w:r>
      <w:proofErr w:type="spellStart"/>
      <w:r w:rsidR="00565D0D" w:rsidRPr="002C6951">
        <w:rPr>
          <w:rFonts w:ascii="Tahoma" w:hAnsi="Tahoma" w:cs="Tahoma"/>
          <w:bCs w:val="0"/>
          <w:sz w:val="24"/>
          <w:szCs w:val="24"/>
          <w:lang w:val="en"/>
        </w:rPr>
        <w:t>Radicalisation</w:t>
      </w:r>
      <w:proofErr w:type="spellEnd"/>
      <w:r w:rsidR="00565D0D" w:rsidRPr="002C6951">
        <w:rPr>
          <w:rFonts w:ascii="Tahoma" w:hAnsi="Tahoma" w:cs="Tahoma"/>
          <w:bCs w:val="0"/>
          <w:sz w:val="24"/>
          <w:szCs w:val="24"/>
          <w:lang w:val="en"/>
        </w:rPr>
        <w:t xml:space="preserve"> and Extremism</w:t>
      </w:r>
      <w:r w:rsidR="00565D0D" w:rsidRPr="002C6951">
        <w:rPr>
          <w:rFonts w:ascii="Tahoma" w:hAnsi="Tahoma" w:cs="Tahoma"/>
          <w:sz w:val="24"/>
          <w:szCs w:val="24"/>
          <w:lang w:val="en"/>
        </w:rPr>
        <w:t xml:space="preserve"> </w:t>
      </w:r>
      <w:r w:rsidR="00D56A11" w:rsidRPr="002C6951">
        <w:rPr>
          <w:rFonts w:ascii="Tahoma" w:hAnsi="Tahoma" w:cs="Tahoma"/>
          <w:sz w:val="24"/>
          <w:szCs w:val="24"/>
          <w:lang w:val="en"/>
        </w:rPr>
        <w:t>policy</w:t>
      </w:r>
    </w:p>
    <w:p w14:paraId="26762BA7" w14:textId="77777777" w:rsidR="003E2E4A" w:rsidRPr="002C6951" w:rsidRDefault="003E2E4A" w:rsidP="00441508">
      <w:pPr>
        <w:pStyle w:val="NormalWeb"/>
        <w:shd w:val="clear" w:color="auto" w:fill="FFFFFF"/>
        <w:rPr>
          <w:rFonts w:ascii="Tahoma" w:hAnsi="Tahoma" w:cs="Tahoma"/>
          <w:b/>
          <w:bCs/>
          <w:sz w:val="22"/>
          <w:szCs w:val="22"/>
          <w:lang w:val="en"/>
        </w:rPr>
      </w:pPr>
    </w:p>
    <w:p w14:paraId="3D4A3737" w14:textId="77777777" w:rsidR="006F3893" w:rsidRPr="002C6951" w:rsidRDefault="00D56A11" w:rsidP="006F3893">
      <w:pPr>
        <w:pStyle w:val="NormalWeb"/>
        <w:shd w:val="clear" w:color="auto" w:fill="FFFFFF"/>
        <w:rPr>
          <w:rFonts w:ascii="Tahoma" w:hAnsi="Tahoma" w:cs="Tahoma"/>
          <w:b/>
          <w:bCs/>
          <w:sz w:val="22"/>
          <w:szCs w:val="22"/>
          <w:lang w:val="en"/>
        </w:rPr>
      </w:pPr>
      <w:r w:rsidRPr="002C6951">
        <w:rPr>
          <w:rFonts w:ascii="Tahoma" w:hAnsi="Tahoma" w:cs="Tahoma"/>
          <w:b/>
          <w:bCs/>
          <w:sz w:val="22"/>
          <w:szCs w:val="22"/>
          <w:lang w:val="en"/>
        </w:rPr>
        <w:t>Basic objectives and general content of statement</w:t>
      </w:r>
      <w:r w:rsidRPr="002C6951">
        <w:rPr>
          <w:rFonts w:ascii="Tahoma" w:hAnsi="Tahoma" w:cs="Tahoma"/>
          <w:b/>
          <w:bCs/>
          <w:sz w:val="22"/>
          <w:szCs w:val="22"/>
          <w:lang w:val="en"/>
        </w:rPr>
        <w:br/>
      </w:r>
    </w:p>
    <w:p w14:paraId="63351F68" w14:textId="1C900B7C" w:rsidR="006F3893" w:rsidRPr="002C6951" w:rsidRDefault="003A4769" w:rsidP="006F3893">
      <w:pPr>
        <w:pStyle w:val="NormalWeb"/>
        <w:shd w:val="clear" w:color="auto" w:fill="FFFFFF"/>
        <w:rPr>
          <w:rFonts w:ascii="Tahoma" w:hAnsi="Tahoma" w:cs="Tahoma"/>
          <w:b/>
          <w:bCs/>
          <w:sz w:val="22"/>
          <w:szCs w:val="22"/>
          <w:lang w:val="en"/>
        </w:rPr>
      </w:pPr>
      <w:r w:rsidRPr="002C6951">
        <w:rPr>
          <w:rFonts w:ascii="Tahoma" w:hAnsi="Tahoma" w:cs="Tahoma"/>
          <w:b/>
          <w:bCs/>
          <w:sz w:val="22"/>
          <w:szCs w:val="22"/>
          <w:lang w:val="en"/>
        </w:rPr>
        <w:t>1</w:t>
      </w:r>
      <w:r w:rsidR="006F3893" w:rsidRPr="002C6951">
        <w:rPr>
          <w:rFonts w:ascii="Tahoma" w:hAnsi="Tahoma" w:cs="Tahoma"/>
          <w:b/>
          <w:bCs/>
          <w:sz w:val="22"/>
          <w:szCs w:val="22"/>
          <w:lang w:val="en"/>
        </w:rPr>
        <w:t>.1</w:t>
      </w:r>
    </w:p>
    <w:p w14:paraId="0802BE3D" w14:textId="77777777" w:rsidR="00565D0D" w:rsidRPr="002C6951" w:rsidRDefault="00D56A11" w:rsidP="00441508">
      <w:pPr>
        <w:pStyle w:val="NormalWeb"/>
        <w:shd w:val="clear" w:color="auto" w:fill="FFFFFF"/>
        <w:rPr>
          <w:rFonts w:ascii="Tahoma" w:hAnsi="Tahoma" w:cs="Tahoma"/>
          <w:sz w:val="22"/>
          <w:szCs w:val="22"/>
          <w:lang w:val="en"/>
        </w:rPr>
      </w:pPr>
      <w:r w:rsidRPr="002C6951">
        <w:rPr>
          <w:rFonts w:ascii="Tahoma" w:hAnsi="Tahoma" w:cs="Tahoma"/>
          <w:sz w:val="22"/>
          <w:szCs w:val="22"/>
          <w:lang w:val="en"/>
        </w:rPr>
        <w:t xml:space="preserve">The London </w:t>
      </w:r>
      <w:r w:rsidR="00F55BD6" w:rsidRPr="002C6951">
        <w:rPr>
          <w:rFonts w:ascii="Tahoma" w:hAnsi="Tahoma" w:cs="Tahoma"/>
          <w:sz w:val="22"/>
          <w:szCs w:val="22"/>
          <w:lang w:val="en"/>
        </w:rPr>
        <w:t>School</w:t>
      </w:r>
      <w:r w:rsidRPr="002C6951">
        <w:rPr>
          <w:rFonts w:ascii="Tahoma" w:hAnsi="Tahoma" w:cs="Tahoma"/>
          <w:sz w:val="22"/>
          <w:szCs w:val="22"/>
          <w:lang w:val="en"/>
        </w:rPr>
        <w:t xml:space="preserve"> of English </w:t>
      </w:r>
      <w:r w:rsidR="0091268A" w:rsidRPr="002C6951">
        <w:rPr>
          <w:rFonts w:ascii="Tahoma" w:hAnsi="Tahoma" w:cs="Tahoma"/>
          <w:sz w:val="22"/>
          <w:szCs w:val="22"/>
          <w:lang w:val="en"/>
        </w:rPr>
        <w:t xml:space="preserve">is committed to </w:t>
      </w:r>
      <w:r w:rsidR="00C75F86" w:rsidRPr="002C6951">
        <w:rPr>
          <w:rFonts w:ascii="Tahoma" w:hAnsi="Tahoma" w:cs="Tahoma"/>
          <w:sz w:val="22"/>
          <w:szCs w:val="22"/>
          <w:lang w:val="en"/>
        </w:rPr>
        <w:t xml:space="preserve">providing a safe environment for </w:t>
      </w:r>
      <w:r w:rsidR="00ED768B" w:rsidRPr="002C6951">
        <w:rPr>
          <w:rFonts w:ascii="Tahoma" w:hAnsi="Tahoma" w:cs="Tahoma"/>
          <w:sz w:val="22"/>
          <w:szCs w:val="22"/>
          <w:lang w:val="en"/>
        </w:rPr>
        <w:t xml:space="preserve">clients, </w:t>
      </w:r>
      <w:proofErr w:type="gramStart"/>
      <w:r w:rsidR="00ED768B" w:rsidRPr="002C6951">
        <w:rPr>
          <w:rFonts w:ascii="Tahoma" w:hAnsi="Tahoma" w:cs="Tahoma"/>
          <w:sz w:val="22"/>
          <w:szCs w:val="22"/>
          <w:lang w:val="en"/>
        </w:rPr>
        <w:t>staff</w:t>
      </w:r>
      <w:proofErr w:type="gramEnd"/>
      <w:r w:rsidR="00ED768B" w:rsidRPr="002C6951">
        <w:rPr>
          <w:rFonts w:ascii="Tahoma" w:hAnsi="Tahoma" w:cs="Tahoma"/>
          <w:sz w:val="22"/>
          <w:szCs w:val="22"/>
          <w:lang w:val="en"/>
        </w:rPr>
        <w:t xml:space="preserve"> and contractors</w:t>
      </w:r>
      <w:r w:rsidR="00565D0D" w:rsidRPr="002C6951">
        <w:rPr>
          <w:rFonts w:ascii="Tahoma" w:hAnsi="Tahoma" w:cs="Tahoma"/>
          <w:sz w:val="22"/>
          <w:szCs w:val="22"/>
          <w:lang w:val="en"/>
        </w:rPr>
        <w:t xml:space="preserve">. </w:t>
      </w:r>
    </w:p>
    <w:p w14:paraId="6C48DB63" w14:textId="77777777" w:rsidR="007E1D05" w:rsidRPr="002C6951" w:rsidRDefault="007E1D05" w:rsidP="007E1D05">
      <w:pPr>
        <w:pStyle w:val="NormalWeb"/>
        <w:rPr>
          <w:rFonts w:ascii="Tahoma" w:hAnsi="Tahoma" w:cs="Tahoma"/>
          <w:sz w:val="22"/>
          <w:szCs w:val="22"/>
          <w:lang w:val="en"/>
        </w:rPr>
      </w:pPr>
      <w:r w:rsidRPr="002C6951">
        <w:rPr>
          <w:rFonts w:ascii="Tahoma" w:hAnsi="Tahoma" w:cs="Tahoma"/>
          <w:sz w:val="22"/>
          <w:szCs w:val="22"/>
          <w:lang w:val="en"/>
        </w:rPr>
        <w:t xml:space="preserve">The London </w:t>
      </w:r>
      <w:r w:rsidR="00F55BD6" w:rsidRPr="002C6951">
        <w:rPr>
          <w:rFonts w:ascii="Tahoma" w:hAnsi="Tahoma" w:cs="Tahoma"/>
          <w:sz w:val="22"/>
          <w:szCs w:val="22"/>
          <w:lang w:val="en"/>
        </w:rPr>
        <w:t>School</w:t>
      </w:r>
      <w:r w:rsidRPr="002C6951">
        <w:rPr>
          <w:rFonts w:ascii="Tahoma" w:hAnsi="Tahoma" w:cs="Tahoma"/>
          <w:sz w:val="22"/>
          <w:szCs w:val="22"/>
          <w:lang w:val="en"/>
        </w:rPr>
        <w:t xml:space="preserve"> of English is a multicultural community whose mission is to help people communicate more effectively across borders and cultures.  The </w:t>
      </w:r>
      <w:proofErr w:type="gramStart"/>
      <w:r w:rsidR="00F55BD6" w:rsidRPr="002C6951">
        <w:rPr>
          <w:rFonts w:ascii="Tahoma" w:hAnsi="Tahoma" w:cs="Tahoma"/>
          <w:sz w:val="22"/>
          <w:szCs w:val="22"/>
          <w:lang w:val="en"/>
        </w:rPr>
        <w:t>School</w:t>
      </w:r>
      <w:proofErr w:type="gramEnd"/>
      <w:r w:rsidRPr="002C6951">
        <w:rPr>
          <w:rFonts w:ascii="Tahoma" w:hAnsi="Tahoma" w:cs="Tahoma"/>
          <w:sz w:val="22"/>
          <w:szCs w:val="22"/>
          <w:lang w:val="en"/>
        </w:rPr>
        <w:t xml:space="preserve"> aims to encourage greater understanding, respect and tolerance of a variety of different faiths and beliefs that clients may encounter at the </w:t>
      </w:r>
      <w:r w:rsidR="00F55BD6" w:rsidRPr="002C6951">
        <w:rPr>
          <w:rFonts w:ascii="Tahoma" w:hAnsi="Tahoma" w:cs="Tahoma"/>
          <w:sz w:val="22"/>
          <w:szCs w:val="22"/>
          <w:lang w:val="en"/>
        </w:rPr>
        <w:t>School</w:t>
      </w:r>
      <w:r w:rsidRPr="002C6951">
        <w:rPr>
          <w:rFonts w:ascii="Tahoma" w:hAnsi="Tahoma" w:cs="Tahoma"/>
          <w:sz w:val="22"/>
          <w:szCs w:val="22"/>
          <w:lang w:val="en"/>
        </w:rPr>
        <w:t xml:space="preserve"> and in the wider world. </w:t>
      </w:r>
    </w:p>
    <w:p w14:paraId="42154BC4" w14:textId="3A5AD66D" w:rsidR="00783F22" w:rsidRPr="002C6951" w:rsidRDefault="007E1D05" w:rsidP="00441508">
      <w:pPr>
        <w:pStyle w:val="NormalWeb"/>
        <w:shd w:val="clear" w:color="auto" w:fill="FFFFFF"/>
        <w:rPr>
          <w:rFonts w:ascii="Tahoma" w:hAnsi="Tahoma" w:cs="Tahoma"/>
          <w:sz w:val="22"/>
          <w:szCs w:val="22"/>
          <w:lang w:val="en"/>
        </w:rPr>
      </w:pPr>
      <w:r w:rsidRPr="002C6951">
        <w:rPr>
          <w:rFonts w:ascii="Tahoma" w:hAnsi="Tahoma" w:cs="Tahoma"/>
          <w:sz w:val="22"/>
          <w:szCs w:val="22"/>
          <w:lang w:val="en"/>
        </w:rPr>
        <w:t xml:space="preserve">The London </w:t>
      </w:r>
      <w:r w:rsidR="00F55BD6" w:rsidRPr="002C6951">
        <w:rPr>
          <w:rFonts w:ascii="Tahoma" w:hAnsi="Tahoma" w:cs="Tahoma"/>
          <w:sz w:val="22"/>
          <w:szCs w:val="22"/>
          <w:lang w:val="en"/>
        </w:rPr>
        <w:t>School</w:t>
      </w:r>
      <w:r w:rsidRPr="002C6951">
        <w:rPr>
          <w:rFonts w:ascii="Tahoma" w:hAnsi="Tahoma" w:cs="Tahoma"/>
          <w:sz w:val="22"/>
          <w:szCs w:val="22"/>
          <w:lang w:val="en"/>
        </w:rPr>
        <w:t xml:space="preserve"> of English values freedom of speech and we encourage our clients and staff to express their views and beliefs, </w:t>
      </w:r>
      <w:proofErr w:type="gramStart"/>
      <w:r w:rsidRPr="002C6951">
        <w:rPr>
          <w:rFonts w:ascii="Tahoma" w:hAnsi="Tahoma" w:cs="Tahoma"/>
          <w:sz w:val="22"/>
          <w:szCs w:val="22"/>
          <w:lang w:val="en"/>
        </w:rPr>
        <w:t>as long as</w:t>
      </w:r>
      <w:proofErr w:type="gramEnd"/>
      <w:r w:rsidRPr="002C6951">
        <w:rPr>
          <w:rFonts w:ascii="Tahoma" w:hAnsi="Tahoma" w:cs="Tahoma"/>
          <w:sz w:val="22"/>
          <w:szCs w:val="22"/>
          <w:lang w:val="en"/>
        </w:rPr>
        <w:t xml:space="preserve"> these respect </w:t>
      </w:r>
      <w:r w:rsidR="00711395" w:rsidRPr="002C6951">
        <w:rPr>
          <w:rFonts w:ascii="Tahoma" w:hAnsi="Tahoma" w:cs="Tahoma"/>
          <w:sz w:val="22"/>
          <w:szCs w:val="22"/>
          <w:lang w:val="en"/>
        </w:rPr>
        <w:t>British values: (i) democracy, (ii) the rule of law, (iii) individual liberty, (iv) mutual respect and tolerance for people of different faiths and beliefs.</w:t>
      </w:r>
    </w:p>
    <w:p w14:paraId="46088022" w14:textId="365F6D49" w:rsidR="004A5094" w:rsidRPr="002C6951" w:rsidRDefault="004D1842" w:rsidP="004A5094">
      <w:pPr>
        <w:autoSpaceDE w:val="0"/>
        <w:autoSpaceDN w:val="0"/>
        <w:rPr>
          <w:rFonts w:ascii="Tahoma" w:eastAsia="Calibri" w:hAnsi="Tahoma" w:cs="Tahoma"/>
          <w:lang w:eastAsia="en-GB"/>
        </w:rPr>
      </w:pPr>
      <w:r w:rsidRPr="54955315">
        <w:rPr>
          <w:rFonts w:ascii="Tahoma" w:eastAsia="Calibri" w:hAnsi="Tahoma" w:cs="Tahoma"/>
          <w:lang w:eastAsia="en-GB"/>
        </w:rPr>
        <w:t xml:space="preserve">Although </w:t>
      </w:r>
      <w:r w:rsidR="007F6441" w:rsidRPr="54955315">
        <w:rPr>
          <w:rFonts w:ascii="Tahoma" w:eastAsia="Calibri" w:hAnsi="Tahoma" w:cs="Tahoma"/>
          <w:lang w:eastAsia="en-GB"/>
        </w:rPr>
        <w:t xml:space="preserve">The London School </w:t>
      </w:r>
      <w:r w:rsidR="0225B572" w:rsidRPr="54955315">
        <w:rPr>
          <w:rFonts w:ascii="Tahoma" w:eastAsia="Calibri" w:hAnsi="Tahoma" w:cs="Tahoma"/>
          <w:lang w:eastAsia="en-GB"/>
        </w:rPr>
        <w:t xml:space="preserve">of English </w:t>
      </w:r>
      <w:r w:rsidR="007F6441" w:rsidRPr="54955315">
        <w:rPr>
          <w:rFonts w:ascii="Tahoma" w:eastAsia="Calibri" w:hAnsi="Tahoma" w:cs="Tahoma"/>
          <w:lang w:eastAsia="en-GB"/>
        </w:rPr>
        <w:t>is</w:t>
      </w:r>
      <w:r w:rsidRPr="54955315">
        <w:rPr>
          <w:rFonts w:ascii="Tahoma" w:eastAsia="Calibri" w:hAnsi="Tahoma" w:cs="Tahoma"/>
          <w:lang w:eastAsia="en-GB"/>
        </w:rPr>
        <w:t xml:space="preserve"> not required to be registered </w:t>
      </w:r>
      <w:r w:rsidR="00AA5162" w:rsidRPr="54955315">
        <w:rPr>
          <w:rFonts w:ascii="Tahoma" w:eastAsia="Calibri" w:hAnsi="Tahoma" w:cs="Tahoma"/>
          <w:lang w:eastAsia="en-GB"/>
        </w:rPr>
        <w:t>for</w:t>
      </w:r>
      <w:r w:rsidR="007F6441" w:rsidRPr="54955315">
        <w:rPr>
          <w:rFonts w:ascii="Tahoma" w:eastAsia="Calibri" w:hAnsi="Tahoma" w:cs="Tahoma"/>
          <w:lang w:eastAsia="en-GB"/>
        </w:rPr>
        <w:t xml:space="preserve"> the </w:t>
      </w:r>
      <w:r w:rsidR="007F6441" w:rsidRPr="54955315">
        <w:rPr>
          <w:rFonts w:ascii="Tahoma" w:eastAsia="Calibri" w:hAnsi="Tahoma" w:cs="Tahoma"/>
          <w:i/>
          <w:iCs/>
          <w:lang w:eastAsia="en-GB"/>
        </w:rPr>
        <w:t>Prevent</w:t>
      </w:r>
      <w:r w:rsidR="007F6441" w:rsidRPr="54955315">
        <w:rPr>
          <w:rFonts w:ascii="Tahoma" w:eastAsia="Calibri" w:hAnsi="Tahoma" w:cs="Tahoma"/>
          <w:lang w:eastAsia="en-GB"/>
        </w:rPr>
        <w:t xml:space="preserve"> </w:t>
      </w:r>
      <w:r w:rsidR="00AA5162" w:rsidRPr="54955315">
        <w:rPr>
          <w:rFonts w:ascii="Tahoma" w:eastAsia="Calibri" w:hAnsi="Tahoma" w:cs="Tahoma"/>
          <w:lang w:eastAsia="en-GB"/>
        </w:rPr>
        <w:t xml:space="preserve">scheme, </w:t>
      </w:r>
      <w:r w:rsidR="006B797B" w:rsidRPr="54955315">
        <w:rPr>
          <w:rFonts w:ascii="Tahoma" w:eastAsia="Calibri" w:hAnsi="Tahoma" w:cs="Tahoma"/>
          <w:lang w:eastAsia="en-GB"/>
        </w:rPr>
        <w:t xml:space="preserve">part of a </w:t>
      </w:r>
      <w:proofErr w:type="gramStart"/>
      <w:r w:rsidR="006B797B" w:rsidRPr="54955315">
        <w:rPr>
          <w:rFonts w:ascii="Tahoma" w:eastAsia="Calibri" w:hAnsi="Tahoma" w:cs="Tahoma"/>
          <w:lang w:eastAsia="en-GB"/>
        </w:rPr>
        <w:t>Government</w:t>
      </w:r>
      <w:proofErr w:type="gramEnd"/>
      <w:r w:rsidR="006B797B" w:rsidRPr="54955315">
        <w:rPr>
          <w:rFonts w:ascii="Tahoma" w:eastAsia="Calibri" w:hAnsi="Tahoma" w:cs="Tahoma"/>
          <w:lang w:eastAsia="en-GB"/>
        </w:rPr>
        <w:t xml:space="preserve"> initiative to counter terrorism, </w:t>
      </w:r>
      <w:r w:rsidR="00AA5162" w:rsidRPr="54955315">
        <w:rPr>
          <w:rFonts w:ascii="Tahoma" w:eastAsia="Calibri" w:hAnsi="Tahoma" w:cs="Tahoma"/>
          <w:lang w:eastAsia="en-GB"/>
        </w:rPr>
        <w:t xml:space="preserve">it </w:t>
      </w:r>
      <w:r w:rsidR="004A5094" w:rsidRPr="54955315">
        <w:rPr>
          <w:rFonts w:ascii="Tahoma" w:eastAsia="Calibri" w:hAnsi="Tahoma" w:cs="Tahoma"/>
          <w:lang w:eastAsia="en-GB"/>
        </w:rPr>
        <w:t>is</w:t>
      </w:r>
      <w:r w:rsidR="00AA5162" w:rsidRPr="54955315">
        <w:rPr>
          <w:rFonts w:ascii="Tahoma" w:eastAsia="Calibri" w:hAnsi="Tahoma" w:cs="Tahoma"/>
          <w:lang w:eastAsia="en-GB"/>
        </w:rPr>
        <w:t xml:space="preserve"> nevertheless</w:t>
      </w:r>
      <w:r w:rsidR="004A5094" w:rsidRPr="54955315">
        <w:rPr>
          <w:rFonts w:ascii="Tahoma" w:eastAsia="Calibri" w:hAnsi="Tahoma" w:cs="Tahoma"/>
          <w:lang w:eastAsia="en-GB"/>
        </w:rPr>
        <w:t xml:space="preserve"> committed to </w:t>
      </w:r>
      <w:r w:rsidR="00AA5162" w:rsidRPr="54955315">
        <w:rPr>
          <w:rFonts w:ascii="Tahoma" w:eastAsia="Calibri" w:hAnsi="Tahoma" w:cs="Tahoma"/>
          <w:lang w:eastAsia="en-GB"/>
        </w:rPr>
        <w:t xml:space="preserve">adhering to the principles </w:t>
      </w:r>
      <w:r w:rsidR="006B797B" w:rsidRPr="54955315">
        <w:rPr>
          <w:rFonts w:ascii="Tahoma" w:eastAsia="Calibri" w:hAnsi="Tahoma" w:cs="Tahoma"/>
          <w:lang w:eastAsia="en-GB"/>
        </w:rPr>
        <w:t>of the scheme</w:t>
      </w:r>
      <w:r w:rsidR="00711395" w:rsidRPr="54955315">
        <w:rPr>
          <w:rFonts w:ascii="Tahoma" w:eastAsia="Calibri" w:hAnsi="Tahoma" w:cs="Tahoma"/>
          <w:lang w:eastAsia="en-GB"/>
        </w:rPr>
        <w:t xml:space="preserve">. </w:t>
      </w:r>
      <w:r w:rsidR="004A5094" w:rsidRPr="54955315">
        <w:rPr>
          <w:rFonts w:ascii="Tahoma" w:eastAsia="Calibri" w:hAnsi="Tahoma" w:cs="Tahoma"/>
          <w:lang w:eastAsia="en-GB"/>
        </w:rPr>
        <w:t>The Prevent strategy is aimed a</w:t>
      </w:r>
      <w:r w:rsidR="006B797B" w:rsidRPr="54955315">
        <w:rPr>
          <w:rFonts w:ascii="Tahoma" w:eastAsia="Calibri" w:hAnsi="Tahoma" w:cs="Tahoma"/>
          <w:lang w:eastAsia="en-GB"/>
        </w:rPr>
        <w:t>t:</w:t>
      </w:r>
    </w:p>
    <w:p w14:paraId="4F2881B3" w14:textId="77777777" w:rsidR="00753DAC" w:rsidRPr="002C6951" w:rsidRDefault="004A5094" w:rsidP="004A5094">
      <w:pPr>
        <w:pStyle w:val="ListParagraph"/>
        <w:numPr>
          <w:ilvl w:val="0"/>
          <w:numId w:val="22"/>
        </w:numPr>
        <w:autoSpaceDE w:val="0"/>
        <w:autoSpaceDN w:val="0"/>
        <w:rPr>
          <w:rFonts w:ascii="Tahoma" w:eastAsia="Calibri" w:hAnsi="Tahoma" w:cs="Tahoma"/>
          <w:sz w:val="22"/>
          <w:szCs w:val="22"/>
          <w:lang w:eastAsia="en-GB"/>
        </w:rPr>
      </w:pPr>
      <w:r w:rsidRPr="002C6951">
        <w:rPr>
          <w:rFonts w:ascii="Tahoma" w:eastAsia="Calibri" w:hAnsi="Tahoma" w:cs="Tahoma"/>
          <w:sz w:val="22"/>
          <w:szCs w:val="22"/>
          <w:lang w:eastAsia="en-GB"/>
        </w:rPr>
        <w:t>responding to</w:t>
      </w:r>
      <w:r w:rsidR="00753DAC" w:rsidRPr="002C6951">
        <w:rPr>
          <w:rFonts w:ascii="Tahoma" w:hAnsi="Tahoma" w:cs="Tahoma"/>
          <w:sz w:val="22"/>
          <w:szCs w:val="22"/>
          <w:lang w:eastAsia="en-GB"/>
        </w:rPr>
        <w:t xml:space="preserve"> the ideological challenge of terrorism and aspects of extremism, and the threat from </w:t>
      </w:r>
      <w:r w:rsidRPr="002C6951">
        <w:rPr>
          <w:rFonts w:ascii="Tahoma" w:hAnsi="Tahoma" w:cs="Tahoma"/>
          <w:sz w:val="22"/>
          <w:szCs w:val="22"/>
          <w:lang w:eastAsia="en-GB"/>
        </w:rPr>
        <w:t>extremists and terrorists</w:t>
      </w:r>
    </w:p>
    <w:p w14:paraId="600498B3" w14:textId="77777777" w:rsidR="00753DAC" w:rsidRPr="002C6951" w:rsidRDefault="004A5094" w:rsidP="00753DAC">
      <w:pPr>
        <w:numPr>
          <w:ilvl w:val="0"/>
          <w:numId w:val="22"/>
        </w:numPr>
        <w:autoSpaceDE w:val="0"/>
        <w:autoSpaceDN w:val="0"/>
        <w:spacing w:after="200" w:line="276" w:lineRule="auto"/>
        <w:contextualSpacing/>
        <w:rPr>
          <w:rFonts w:ascii="Tahoma" w:hAnsi="Tahoma" w:cs="Tahoma"/>
          <w:lang w:eastAsia="en-GB"/>
        </w:rPr>
      </w:pPr>
      <w:r w:rsidRPr="002C6951">
        <w:rPr>
          <w:rFonts w:ascii="Tahoma" w:hAnsi="Tahoma" w:cs="Tahoma"/>
          <w:lang w:eastAsia="en-GB"/>
        </w:rPr>
        <w:t>p</w:t>
      </w:r>
      <w:r w:rsidR="00753DAC" w:rsidRPr="002C6951">
        <w:rPr>
          <w:rFonts w:ascii="Tahoma" w:hAnsi="Tahoma" w:cs="Tahoma"/>
          <w:lang w:eastAsia="en-GB"/>
        </w:rPr>
        <w:t>rovid</w:t>
      </w:r>
      <w:r w:rsidRPr="002C6951">
        <w:rPr>
          <w:rFonts w:ascii="Tahoma" w:hAnsi="Tahoma" w:cs="Tahoma"/>
          <w:lang w:eastAsia="en-GB"/>
        </w:rPr>
        <w:t>ing</w:t>
      </w:r>
      <w:r w:rsidR="00753DAC" w:rsidRPr="002C6951">
        <w:rPr>
          <w:rFonts w:ascii="Tahoma" w:hAnsi="Tahoma" w:cs="Tahoma"/>
          <w:lang w:eastAsia="en-GB"/>
        </w:rPr>
        <w:t xml:space="preserve"> practical help to prevent people from being drawn into terrorism </w:t>
      </w:r>
    </w:p>
    <w:p w14:paraId="534077D7" w14:textId="77777777" w:rsidR="00711395" w:rsidRPr="002C6951" w:rsidRDefault="00711395" w:rsidP="00753DAC">
      <w:pPr>
        <w:autoSpaceDE w:val="0"/>
        <w:autoSpaceDN w:val="0"/>
        <w:rPr>
          <w:rFonts w:ascii="Tahoma" w:eastAsia="Calibri" w:hAnsi="Tahoma" w:cs="Tahoma"/>
          <w:lang w:eastAsia="en-GB"/>
        </w:rPr>
      </w:pPr>
    </w:p>
    <w:p w14:paraId="3B4CF7A5" w14:textId="0D782DEF" w:rsidR="00711395" w:rsidRPr="002C6951" w:rsidRDefault="00753DAC" w:rsidP="003A4769">
      <w:pPr>
        <w:autoSpaceDE w:val="0"/>
        <w:autoSpaceDN w:val="0"/>
        <w:rPr>
          <w:rFonts w:ascii="Tahoma" w:hAnsi="Tahoma" w:cs="Tahoma"/>
          <w:color w:val="333333"/>
        </w:rPr>
      </w:pPr>
      <w:r w:rsidRPr="002C6951">
        <w:rPr>
          <w:rFonts w:ascii="Tahoma" w:eastAsia="Calibri" w:hAnsi="Tahoma" w:cs="Tahoma"/>
          <w:lang w:eastAsia="en-GB"/>
        </w:rPr>
        <w:t>For the purposes of this strategy, violent extremism in the name of ideology or belief is defined as</w:t>
      </w:r>
      <w:r w:rsidR="003F7C89" w:rsidRPr="002C6951">
        <w:rPr>
          <w:rFonts w:ascii="Tahoma" w:eastAsia="Calibri" w:hAnsi="Tahoma" w:cs="Tahoma"/>
          <w:lang w:eastAsia="en-GB"/>
        </w:rPr>
        <w:t xml:space="preserve"> ‘</w:t>
      </w:r>
      <w:r w:rsidRPr="002C6951">
        <w:rPr>
          <w:rFonts w:ascii="Tahoma" w:eastAsia="Calibri" w:hAnsi="Tahoma" w:cs="Tahoma"/>
          <w:lang w:eastAsia="en-GB"/>
        </w:rPr>
        <w:t xml:space="preserve">violence, incitement to violence, terrorism, incitement to terrorism, or other activities that may result in violent behaviour or terrorist activity in the name of an ideology or a set of </w:t>
      </w:r>
      <w:proofErr w:type="gramStart"/>
      <w:r w:rsidRPr="002C6951">
        <w:rPr>
          <w:rFonts w:ascii="Tahoma" w:eastAsia="Calibri" w:hAnsi="Tahoma" w:cs="Tahoma"/>
          <w:lang w:eastAsia="en-GB"/>
        </w:rPr>
        <w:t>beliefs</w:t>
      </w:r>
      <w:r w:rsidR="003F7C89" w:rsidRPr="002C6951">
        <w:rPr>
          <w:rFonts w:ascii="Tahoma" w:eastAsia="Calibri" w:hAnsi="Tahoma" w:cs="Tahoma"/>
          <w:lang w:eastAsia="en-GB"/>
        </w:rPr>
        <w:t>’</w:t>
      </w:r>
      <w:proofErr w:type="gramEnd"/>
      <w:r w:rsidRPr="002C6951">
        <w:rPr>
          <w:rFonts w:ascii="Tahoma" w:eastAsia="Calibri" w:hAnsi="Tahoma" w:cs="Tahoma"/>
          <w:lang w:eastAsia="en-GB"/>
        </w:rPr>
        <w:t>.</w:t>
      </w:r>
      <w:r w:rsidR="00711395" w:rsidRPr="002C6951">
        <w:rPr>
          <w:rFonts w:ascii="Tahoma" w:eastAsia="Calibri" w:hAnsi="Tahoma" w:cs="Tahoma"/>
          <w:lang w:eastAsia="en-GB"/>
        </w:rPr>
        <w:t xml:space="preserve"> </w:t>
      </w:r>
      <w:r w:rsidR="00711395" w:rsidRPr="002C6951">
        <w:rPr>
          <w:rFonts w:ascii="Tahoma" w:hAnsi="Tahoma" w:cs="Tahoma"/>
          <w:lang w:val="en"/>
        </w:rPr>
        <w:t>Extremism is defined in law as ‘vocal or active opposition to fundamental British values’</w:t>
      </w:r>
      <w:r w:rsidR="003A4769" w:rsidRPr="002C6951">
        <w:rPr>
          <w:rFonts w:ascii="Tahoma" w:hAnsi="Tahoma" w:cs="Tahoma"/>
          <w:lang w:val="en"/>
        </w:rPr>
        <w:t xml:space="preserve"> and</w:t>
      </w:r>
      <w:r w:rsidR="00711395" w:rsidRPr="002C6951">
        <w:rPr>
          <w:rFonts w:ascii="Tahoma" w:hAnsi="Tahoma" w:cs="Tahoma"/>
          <w:lang w:val="en"/>
        </w:rPr>
        <w:t xml:space="preserve"> can ref</w:t>
      </w:r>
      <w:r w:rsidR="003F7C89" w:rsidRPr="002C6951">
        <w:rPr>
          <w:rFonts w:ascii="Tahoma" w:hAnsi="Tahoma" w:cs="Tahoma"/>
          <w:lang w:val="en"/>
        </w:rPr>
        <w:t>er to a range of views, such as</w:t>
      </w:r>
      <w:r w:rsidR="00711395" w:rsidRPr="002C6951">
        <w:rPr>
          <w:rFonts w:ascii="Tahoma" w:hAnsi="Tahoma" w:cs="Tahoma"/>
          <w:lang w:val="en"/>
        </w:rPr>
        <w:t xml:space="preserve"> racism, homophobia, religious extremism, political extremism. </w:t>
      </w:r>
    </w:p>
    <w:p w14:paraId="10459888" w14:textId="77777777" w:rsidR="00753DAC" w:rsidRPr="002C6951" w:rsidRDefault="004A5094" w:rsidP="000E6D8D">
      <w:pPr>
        <w:autoSpaceDE w:val="0"/>
        <w:autoSpaceDN w:val="0"/>
        <w:rPr>
          <w:rFonts w:ascii="Tahoma" w:hAnsi="Tahoma" w:cs="Tahoma"/>
        </w:rPr>
      </w:pPr>
      <w:r w:rsidRPr="002C6951">
        <w:rPr>
          <w:rFonts w:ascii="Tahoma" w:eastAsia="Calibri" w:hAnsi="Tahoma" w:cs="Tahoma"/>
          <w:lang w:eastAsia="en-GB"/>
        </w:rPr>
        <w:t xml:space="preserve">The London </w:t>
      </w:r>
      <w:r w:rsidR="00F55BD6" w:rsidRPr="002C6951">
        <w:rPr>
          <w:rFonts w:ascii="Tahoma" w:eastAsia="Calibri" w:hAnsi="Tahoma" w:cs="Tahoma"/>
          <w:lang w:eastAsia="en-GB"/>
        </w:rPr>
        <w:t>School</w:t>
      </w:r>
      <w:r w:rsidRPr="002C6951">
        <w:rPr>
          <w:rFonts w:ascii="Tahoma" w:eastAsia="Calibri" w:hAnsi="Tahoma" w:cs="Tahoma"/>
          <w:lang w:eastAsia="en-GB"/>
        </w:rPr>
        <w:t xml:space="preserve"> of English recognises the positive contribution that Prevent can make to</w:t>
      </w:r>
      <w:r w:rsidR="00036720" w:rsidRPr="002C6951">
        <w:rPr>
          <w:rFonts w:ascii="Tahoma" w:eastAsia="Calibri" w:hAnsi="Tahoma" w:cs="Tahoma"/>
          <w:lang w:eastAsia="en-GB"/>
        </w:rPr>
        <w:t xml:space="preserve"> the</w:t>
      </w:r>
      <w:r w:rsidRPr="002C6951">
        <w:rPr>
          <w:rFonts w:ascii="Tahoma" w:eastAsia="Calibri" w:hAnsi="Tahoma" w:cs="Tahoma"/>
          <w:lang w:eastAsia="en-GB"/>
        </w:rPr>
        <w:t xml:space="preserve"> protecti</w:t>
      </w:r>
      <w:r w:rsidR="00036720" w:rsidRPr="002C6951">
        <w:rPr>
          <w:rFonts w:ascii="Tahoma" w:eastAsia="Calibri" w:hAnsi="Tahoma" w:cs="Tahoma"/>
          <w:lang w:eastAsia="en-GB"/>
        </w:rPr>
        <w:t>on of</w:t>
      </w:r>
      <w:r w:rsidRPr="002C6951">
        <w:rPr>
          <w:rFonts w:ascii="Tahoma" w:eastAsia="Calibri" w:hAnsi="Tahoma" w:cs="Tahoma"/>
          <w:lang w:eastAsia="en-GB"/>
        </w:rPr>
        <w:t xml:space="preserve"> its staff and clients from </w:t>
      </w:r>
      <w:r w:rsidR="00753DAC" w:rsidRPr="002C6951">
        <w:rPr>
          <w:rFonts w:ascii="Tahoma" w:eastAsia="Calibri" w:hAnsi="Tahoma" w:cs="Tahoma"/>
          <w:lang w:eastAsia="en-GB"/>
        </w:rPr>
        <w:t>radicalisation to violent extremism. </w:t>
      </w:r>
      <w:r w:rsidR="00097906" w:rsidRPr="002C6951">
        <w:rPr>
          <w:rFonts w:ascii="Tahoma" w:eastAsia="Calibri" w:hAnsi="Tahoma" w:cs="Tahoma"/>
          <w:lang w:eastAsia="en-GB"/>
        </w:rPr>
        <w:t>Such activities can take many forms and we do not discriminate on any grounds whatsoever.</w:t>
      </w:r>
    </w:p>
    <w:p w14:paraId="58F96515" w14:textId="5EB0490A" w:rsidR="00783F22" w:rsidRPr="002C6951" w:rsidRDefault="008B27C0" w:rsidP="54955315">
      <w:pPr>
        <w:pStyle w:val="NormalWeb"/>
        <w:shd w:val="clear" w:color="auto" w:fill="FFFFFF" w:themeFill="background1"/>
        <w:rPr>
          <w:rFonts w:ascii="Tahoma" w:hAnsi="Tahoma" w:cs="Tahoma"/>
          <w:sz w:val="22"/>
          <w:szCs w:val="22"/>
        </w:rPr>
      </w:pPr>
      <w:r w:rsidRPr="54955315">
        <w:rPr>
          <w:rFonts w:ascii="Tahoma" w:hAnsi="Tahoma" w:cs="Tahoma"/>
          <w:sz w:val="22"/>
          <w:szCs w:val="22"/>
          <w:lang w:val="en"/>
        </w:rPr>
        <w:t xml:space="preserve">At </w:t>
      </w:r>
      <w:r w:rsidR="7D612B90" w:rsidRPr="54955315">
        <w:rPr>
          <w:rFonts w:ascii="Tahoma" w:hAnsi="Tahoma" w:cs="Tahoma"/>
          <w:sz w:val="22"/>
          <w:szCs w:val="22"/>
          <w:lang w:val="en"/>
        </w:rPr>
        <w:t>T</w:t>
      </w:r>
      <w:r w:rsidR="007E1D05" w:rsidRPr="54955315">
        <w:rPr>
          <w:rFonts w:ascii="Tahoma" w:hAnsi="Tahoma" w:cs="Tahoma"/>
          <w:sz w:val="22"/>
          <w:szCs w:val="22"/>
          <w:lang w:val="en"/>
        </w:rPr>
        <w:t xml:space="preserve">he London </w:t>
      </w:r>
      <w:r w:rsidR="00F55BD6" w:rsidRPr="54955315">
        <w:rPr>
          <w:rFonts w:ascii="Tahoma" w:hAnsi="Tahoma" w:cs="Tahoma"/>
          <w:sz w:val="22"/>
          <w:szCs w:val="22"/>
          <w:lang w:val="en"/>
        </w:rPr>
        <w:t>School</w:t>
      </w:r>
      <w:r w:rsidR="007E1D05" w:rsidRPr="54955315">
        <w:rPr>
          <w:rFonts w:ascii="Tahoma" w:hAnsi="Tahoma" w:cs="Tahoma"/>
          <w:sz w:val="22"/>
          <w:szCs w:val="22"/>
          <w:lang w:val="en"/>
        </w:rPr>
        <w:t xml:space="preserve"> of </w:t>
      </w:r>
      <w:proofErr w:type="gramStart"/>
      <w:r w:rsidR="007E1D05" w:rsidRPr="54955315">
        <w:rPr>
          <w:rFonts w:ascii="Tahoma" w:hAnsi="Tahoma" w:cs="Tahoma"/>
          <w:sz w:val="22"/>
          <w:szCs w:val="22"/>
          <w:lang w:val="en"/>
        </w:rPr>
        <w:t>English</w:t>
      </w:r>
      <w:proofErr w:type="gramEnd"/>
      <w:r w:rsidRPr="54955315">
        <w:rPr>
          <w:rFonts w:ascii="Tahoma" w:hAnsi="Tahoma" w:cs="Tahoma"/>
          <w:sz w:val="22"/>
          <w:szCs w:val="22"/>
          <w:lang w:val="en"/>
        </w:rPr>
        <w:t xml:space="preserve"> </w:t>
      </w:r>
      <w:r w:rsidRPr="54955315">
        <w:rPr>
          <w:rFonts w:ascii="Tahoma" w:hAnsi="Tahoma" w:cs="Tahoma"/>
          <w:sz w:val="22"/>
          <w:szCs w:val="22"/>
        </w:rPr>
        <w:t xml:space="preserve">we are aware that some clients may have been exposed to extremist influences or prejudiced views before their arrival in the UK, or may be exposed to them after coming here. These influences may come from a variety of sources and media, including via the internet, and at times clients may themselves reflect or display views that may be discriminatory, prejudiced or extremist, including using derogatory language. Any prejudice, </w:t>
      </w:r>
      <w:proofErr w:type="gramStart"/>
      <w:r w:rsidRPr="54955315">
        <w:rPr>
          <w:rFonts w:ascii="Tahoma" w:hAnsi="Tahoma" w:cs="Tahoma"/>
          <w:sz w:val="22"/>
          <w:szCs w:val="22"/>
        </w:rPr>
        <w:t>discrimination</w:t>
      </w:r>
      <w:proofErr w:type="gramEnd"/>
      <w:r w:rsidRPr="54955315">
        <w:rPr>
          <w:rFonts w:ascii="Tahoma" w:hAnsi="Tahoma" w:cs="Tahoma"/>
          <w:sz w:val="22"/>
          <w:szCs w:val="22"/>
        </w:rPr>
        <w:t xml:space="preserve"> or extremist views, including derogatory language, used by clients or staff will always be challenged and dealt with in line with the relevant policies on client behaviour and staff conduct.</w:t>
      </w:r>
    </w:p>
    <w:p w14:paraId="632B4794" w14:textId="77777777" w:rsidR="007A10A5" w:rsidRDefault="007A10A5">
      <w:pPr>
        <w:rPr>
          <w:rFonts w:ascii="Tahoma" w:hAnsi="Tahoma" w:cs="Tahoma"/>
          <w:color w:val="000000"/>
        </w:rPr>
      </w:pPr>
      <w:r>
        <w:rPr>
          <w:rFonts w:ascii="Tahoma" w:hAnsi="Tahoma" w:cs="Tahoma"/>
        </w:rPr>
        <w:br w:type="page"/>
      </w:r>
    </w:p>
    <w:p w14:paraId="72A7C200" w14:textId="1081B656" w:rsidR="003F3837" w:rsidRPr="002C6951" w:rsidRDefault="003F3837" w:rsidP="003F3837">
      <w:pPr>
        <w:pStyle w:val="Default"/>
        <w:rPr>
          <w:rFonts w:ascii="Tahoma" w:hAnsi="Tahoma" w:cs="Tahoma"/>
          <w:sz w:val="22"/>
          <w:szCs w:val="22"/>
        </w:rPr>
      </w:pPr>
      <w:r w:rsidRPr="002C6951">
        <w:rPr>
          <w:rFonts w:ascii="Tahoma" w:hAnsi="Tahoma" w:cs="Tahoma"/>
          <w:sz w:val="22"/>
          <w:szCs w:val="22"/>
        </w:rPr>
        <w:lastRenderedPageBreak/>
        <w:t>As part of wider safeguarding responsibilities, staff will be alert to and have a duty to report:</w:t>
      </w:r>
      <w:r w:rsidR="000C56D2">
        <w:rPr>
          <w:rFonts w:ascii="Tahoma" w:hAnsi="Tahoma" w:cs="Tahoma"/>
          <w:sz w:val="22"/>
          <w:szCs w:val="22"/>
        </w:rPr>
        <w:br/>
      </w:r>
    </w:p>
    <w:p w14:paraId="28CA5F01" w14:textId="77777777" w:rsidR="003F3837" w:rsidRPr="002C6951" w:rsidRDefault="00BB3466" w:rsidP="00BB3466">
      <w:pPr>
        <w:pStyle w:val="Default"/>
        <w:numPr>
          <w:ilvl w:val="0"/>
          <w:numId w:val="16"/>
        </w:numPr>
        <w:spacing w:after="29"/>
        <w:rPr>
          <w:rFonts w:ascii="Tahoma" w:hAnsi="Tahoma" w:cs="Tahoma"/>
          <w:sz w:val="22"/>
          <w:szCs w:val="22"/>
        </w:rPr>
      </w:pPr>
      <w:r w:rsidRPr="002C6951">
        <w:rPr>
          <w:rFonts w:ascii="Tahoma" w:hAnsi="Tahoma" w:cs="Tahoma"/>
          <w:sz w:val="22"/>
          <w:szCs w:val="22"/>
        </w:rPr>
        <w:t>d</w:t>
      </w:r>
      <w:r w:rsidR="003F3837" w:rsidRPr="002C6951">
        <w:rPr>
          <w:rFonts w:ascii="Tahoma" w:hAnsi="Tahoma" w:cs="Tahoma"/>
          <w:sz w:val="22"/>
          <w:szCs w:val="22"/>
        </w:rPr>
        <w:t xml:space="preserve">isclosures by </w:t>
      </w:r>
      <w:r w:rsidRPr="002C6951">
        <w:rPr>
          <w:rFonts w:ascii="Tahoma" w:hAnsi="Tahoma" w:cs="Tahoma"/>
          <w:sz w:val="22"/>
          <w:szCs w:val="22"/>
        </w:rPr>
        <w:t>clients</w:t>
      </w:r>
      <w:r w:rsidR="003F3837" w:rsidRPr="002C6951">
        <w:rPr>
          <w:rFonts w:ascii="Tahoma" w:hAnsi="Tahoma" w:cs="Tahoma"/>
          <w:sz w:val="22"/>
          <w:szCs w:val="22"/>
        </w:rPr>
        <w:t xml:space="preserve"> of their exposure to the extremist actions, views or materials of others outside of the </w:t>
      </w:r>
      <w:proofErr w:type="gramStart"/>
      <w:r w:rsidR="00F55BD6" w:rsidRPr="002C6951">
        <w:rPr>
          <w:rFonts w:ascii="Tahoma" w:hAnsi="Tahoma" w:cs="Tahoma"/>
          <w:sz w:val="22"/>
          <w:szCs w:val="22"/>
        </w:rPr>
        <w:t>School</w:t>
      </w:r>
      <w:proofErr w:type="gramEnd"/>
      <w:r w:rsidR="003F3837" w:rsidRPr="002C6951">
        <w:rPr>
          <w:rFonts w:ascii="Tahoma" w:hAnsi="Tahoma" w:cs="Tahoma"/>
          <w:sz w:val="22"/>
          <w:szCs w:val="22"/>
        </w:rPr>
        <w:t xml:space="preserve">, such as in their homes or community groups. </w:t>
      </w:r>
    </w:p>
    <w:p w14:paraId="76AB7D81" w14:textId="77777777" w:rsidR="003F3837" w:rsidRPr="002C6951" w:rsidRDefault="00BB3466" w:rsidP="00BB3466">
      <w:pPr>
        <w:pStyle w:val="Default"/>
        <w:numPr>
          <w:ilvl w:val="0"/>
          <w:numId w:val="16"/>
        </w:numPr>
        <w:spacing w:after="29"/>
        <w:rPr>
          <w:rFonts w:ascii="Tahoma" w:hAnsi="Tahoma" w:cs="Tahoma"/>
          <w:sz w:val="22"/>
          <w:szCs w:val="22"/>
        </w:rPr>
      </w:pPr>
      <w:r w:rsidRPr="002C6951">
        <w:rPr>
          <w:rFonts w:ascii="Tahoma" w:hAnsi="Tahoma" w:cs="Tahoma"/>
          <w:sz w:val="22"/>
          <w:szCs w:val="22"/>
        </w:rPr>
        <w:t>g</w:t>
      </w:r>
      <w:r w:rsidR="003F3837" w:rsidRPr="002C6951">
        <w:rPr>
          <w:rFonts w:ascii="Tahoma" w:hAnsi="Tahoma" w:cs="Tahoma"/>
          <w:sz w:val="22"/>
          <w:szCs w:val="22"/>
        </w:rPr>
        <w:t xml:space="preserve">raffiti symbols, writing or artwork promoting extremist messages or images. </w:t>
      </w:r>
    </w:p>
    <w:p w14:paraId="2BFABD65" w14:textId="77777777" w:rsidR="003F3837" w:rsidRPr="002C6951" w:rsidRDefault="00BB3466" w:rsidP="00BB3466">
      <w:pPr>
        <w:pStyle w:val="Default"/>
        <w:numPr>
          <w:ilvl w:val="0"/>
          <w:numId w:val="16"/>
        </w:numPr>
        <w:spacing w:after="29"/>
        <w:rPr>
          <w:rFonts w:ascii="Tahoma" w:hAnsi="Tahoma" w:cs="Tahoma"/>
          <w:sz w:val="22"/>
          <w:szCs w:val="22"/>
        </w:rPr>
      </w:pPr>
      <w:r w:rsidRPr="002C6951">
        <w:rPr>
          <w:rFonts w:ascii="Tahoma" w:hAnsi="Tahoma" w:cs="Tahoma"/>
          <w:sz w:val="22"/>
          <w:szCs w:val="22"/>
        </w:rPr>
        <w:t xml:space="preserve">clients </w:t>
      </w:r>
      <w:r w:rsidR="003F3837" w:rsidRPr="002C6951">
        <w:rPr>
          <w:rFonts w:ascii="Tahoma" w:hAnsi="Tahoma" w:cs="Tahoma"/>
          <w:sz w:val="22"/>
          <w:szCs w:val="22"/>
        </w:rPr>
        <w:t xml:space="preserve">accessing extremist material online, including through social networking sites. </w:t>
      </w:r>
    </w:p>
    <w:p w14:paraId="4D408529" w14:textId="77777777" w:rsidR="003F3837" w:rsidRPr="002C6951" w:rsidRDefault="00BB3466" w:rsidP="00BB3466">
      <w:pPr>
        <w:pStyle w:val="Default"/>
        <w:numPr>
          <w:ilvl w:val="0"/>
          <w:numId w:val="16"/>
        </w:numPr>
        <w:spacing w:after="29"/>
        <w:rPr>
          <w:rFonts w:ascii="Tahoma" w:hAnsi="Tahoma" w:cs="Tahoma"/>
          <w:sz w:val="22"/>
          <w:szCs w:val="22"/>
        </w:rPr>
      </w:pPr>
      <w:r w:rsidRPr="002C6951">
        <w:rPr>
          <w:rFonts w:ascii="Tahoma" w:hAnsi="Tahoma" w:cs="Tahoma"/>
          <w:sz w:val="22"/>
          <w:szCs w:val="22"/>
        </w:rPr>
        <w:t>a</w:t>
      </w:r>
      <w:r w:rsidR="003F3837" w:rsidRPr="002C6951">
        <w:rPr>
          <w:rFonts w:ascii="Tahoma" w:hAnsi="Tahoma" w:cs="Tahoma"/>
          <w:sz w:val="22"/>
          <w:szCs w:val="22"/>
        </w:rPr>
        <w:t xml:space="preserve">ny reports of changes in behaviour, friendship or actions and requests for assistance. </w:t>
      </w:r>
    </w:p>
    <w:p w14:paraId="3F415BF2" w14:textId="77777777" w:rsidR="003F3837" w:rsidRPr="002C6951" w:rsidRDefault="00BB3466" w:rsidP="00BB3466">
      <w:pPr>
        <w:pStyle w:val="Default"/>
        <w:numPr>
          <w:ilvl w:val="0"/>
          <w:numId w:val="16"/>
        </w:numPr>
        <w:spacing w:after="29"/>
        <w:rPr>
          <w:rFonts w:ascii="Tahoma" w:hAnsi="Tahoma" w:cs="Tahoma"/>
          <w:sz w:val="22"/>
          <w:szCs w:val="22"/>
        </w:rPr>
      </w:pPr>
      <w:r w:rsidRPr="002C6951">
        <w:rPr>
          <w:rFonts w:ascii="Tahoma" w:hAnsi="Tahoma" w:cs="Tahoma"/>
          <w:sz w:val="22"/>
          <w:szCs w:val="22"/>
        </w:rPr>
        <w:t xml:space="preserve">clients </w:t>
      </w:r>
      <w:r w:rsidR="003F3837" w:rsidRPr="002C6951">
        <w:rPr>
          <w:rFonts w:ascii="Tahoma" w:hAnsi="Tahoma" w:cs="Tahoma"/>
          <w:sz w:val="22"/>
          <w:szCs w:val="22"/>
        </w:rPr>
        <w:t xml:space="preserve">voicing opinions drawn from extremist ideologies or narratives. </w:t>
      </w:r>
    </w:p>
    <w:p w14:paraId="49713BE3" w14:textId="77777777" w:rsidR="003F3837" w:rsidRPr="002C6951" w:rsidRDefault="009F5604" w:rsidP="00BB3466">
      <w:pPr>
        <w:pStyle w:val="Default"/>
        <w:numPr>
          <w:ilvl w:val="0"/>
          <w:numId w:val="16"/>
        </w:numPr>
        <w:spacing w:after="29"/>
        <w:rPr>
          <w:rFonts w:ascii="Tahoma" w:hAnsi="Tahoma" w:cs="Tahoma"/>
          <w:sz w:val="22"/>
          <w:szCs w:val="22"/>
        </w:rPr>
      </w:pPr>
      <w:r w:rsidRPr="002C6951">
        <w:rPr>
          <w:rFonts w:ascii="Tahoma" w:hAnsi="Tahoma" w:cs="Tahoma"/>
          <w:sz w:val="22"/>
          <w:szCs w:val="22"/>
        </w:rPr>
        <w:t>u</w:t>
      </w:r>
      <w:r w:rsidR="00BB3466" w:rsidRPr="002C6951">
        <w:rPr>
          <w:rFonts w:ascii="Tahoma" w:hAnsi="Tahoma" w:cs="Tahoma"/>
          <w:sz w:val="22"/>
          <w:szCs w:val="22"/>
        </w:rPr>
        <w:t>se of extremist or ‘hate’</w:t>
      </w:r>
      <w:r w:rsidR="003F3837" w:rsidRPr="002C6951">
        <w:rPr>
          <w:rFonts w:ascii="Tahoma" w:hAnsi="Tahoma" w:cs="Tahoma"/>
          <w:sz w:val="22"/>
          <w:szCs w:val="22"/>
        </w:rPr>
        <w:t xml:space="preserve"> terms to exclude others or incite violence. </w:t>
      </w:r>
    </w:p>
    <w:p w14:paraId="18135FAA" w14:textId="77777777" w:rsidR="003F3837" w:rsidRPr="002C6951" w:rsidRDefault="00BB3466" w:rsidP="00BB3466">
      <w:pPr>
        <w:pStyle w:val="Default"/>
        <w:numPr>
          <w:ilvl w:val="0"/>
          <w:numId w:val="16"/>
        </w:numPr>
        <w:spacing w:after="29"/>
        <w:rPr>
          <w:rFonts w:ascii="Tahoma" w:hAnsi="Tahoma" w:cs="Tahoma"/>
          <w:sz w:val="22"/>
          <w:szCs w:val="22"/>
        </w:rPr>
      </w:pPr>
      <w:r w:rsidRPr="002C6951">
        <w:rPr>
          <w:rFonts w:ascii="Tahoma" w:hAnsi="Tahoma" w:cs="Tahoma"/>
          <w:sz w:val="22"/>
          <w:szCs w:val="22"/>
        </w:rPr>
        <w:t>i</w:t>
      </w:r>
      <w:r w:rsidR="003F3837" w:rsidRPr="002C6951">
        <w:rPr>
          <w:rFonts w:ascii="Tahoma" w:hAnsi="Tahoma" w:cs="Tahoma"/>
          <w:sz w:val="22"/>
          <w:szCs w:val="22"/>
        </w:rPr>
        <w:t xml:space="preserve">ntolerance of difference, whether secular or religious or, in line with our equalities policy, views based on, but not exclusive to, gender, disability, sexuality, race, colour or culture. </w:t>
      </w:r>
    </w:p>
    <w:p w14:paraId="3A49BB53" w14:textId="77777777" w:rsidR="003F3837" w:rsidRPr="002C6951" w:rsidRDefault="00BB3466" w:rsidP="00BB3466">
      <w:pPr>
        <w:pStyle w:val="Default"/>
        <w:numPr>
          <w:ilvl w:val="0"/>
          <w:numId w:val="16"/>
        </w:numPr>
        <w:spacing w:after="29"/>
        <w:rPr>
          <w:rFonts w:ascii="Tahoma" w:hAnsi="Tahoma" w:cs="Tahoma"/>
          <w:sz w:val="22"/>
          <w:szCs w:val="22"/>
        </w:rPr>
      </w:pPr>
      <w:r w:rsidRPr="002C6951">
        <w:rPr>
          <w:rFonts w:ascii="Tahoma" w:hAnsi="Tahoma" w:cs="Tahoma"/>
          <w:sz w:val="22"/>
          <w:szCs w:val="22"/>
        </w:rPr>
        <w:t>a</w:t>
      </w:r>
      <w:r w:rsidR="003F3837" w:rsidRPr="002C6951">
        <w:rPr>
          <w:rFonts w:ascii="Tahoma" w:hAnsi="Tahoma" w:cs="Tahoma"/>
          <w:sz w:val="22"/>
          <w:szCs w:val="22"/>
        </w:rPr>
        <w:t xml:space="preserve">ttempts to impose extremist views or practices on others. </w:t>
      </w:r>
    </w:p>
    <w:p w14:paraId="39A42C54" w14:textId="2C878E7F" w:rsidR="003F3837" w:rsidRPr="002C6951" w:rsidRDefault="00BB3466" w:rsidP="00BB3466">
      <w:pPr>
        <w:pStyle w:val="Default"/>
        <w:numPr>
          <w:ilvl w:val="0"/>
          <w:numId w:val="16"/>
        </w:numPr>
        <w:rPr>
          <w:rFonts w:ascii="Tahoma" w:hAnsi="Tahoma" w:cs="Tahoma"/>
          <w:sz w:val="22"/>
          <w:szCs w:val="22"/>
        </w:rPr>
      </w:pPr>
      <w:r w:rsidRPr="002C6951">
        <w:rPr>
          <w:rFonts w:ascii="Tahoma" w:hAnsi="Tahoma" w:cs="Tahoma"/>
          <w:sz w:val="22"/>
          <w:szCs w:val="22"/>
        </w:rPr>
        <w:t>a</w:t>
      </w:r>
      <w:r w:rsidR="003F3837" w:rsidRPr="002C6951">
        <w:rPr>
          <w:rFonts w:ascii="Tahoma" w:hAnsi="Tahoma" w:cs="Tahoma"/>
          <w:sz w:val="22"/>
          <w:szCs w:val="22"/>
        </w:rPr>
        <w:t>nti-British views</w:t>
      </w:r>
      <w:r w:rsidR="003F7C89" w:rsidRPr="002C6951">
        <w:rPr>
          <w:rFonts w:ascii="Tahoma" w:hAnsi="Tahoma" w:cs="Tahoma"/>
          <w:sz w:val="22"/>
          <w:szCs w:val="22"/>
        </w:rPr>
        <w:t xml:space="preserve"> or other views expressing intolerance of others</w:t>
      </w:r>
      <w:r w:rsidR="003F3837" w:rsidRPr="002C6951">
        <w:rPr>
          <w:rFonts w:ascii="Tahoma" w:hAnsi="Tahoma" w:cs="Tahoma"/>
          <w:sz w:val="22"/>
          <w:szCs w:val="22"/>
        </w:rPr>
        <w:t xml:space="preserve">. </w:t>
      </w:r>
    </w:p>
    <w:p w14:paraId="6A456FCD" w14:textId="60967995" w:rsidR="00951844" w:rsidRPr="002C6951" w:rsidRDefault="00F332CE" w:rsidP="54955315">
      <w:pPr>
        <w:pStyle w:val="NormalWeb"/>
        <w:shd w:val="clear" w:color="auto" w:fill="FFFFFF" w:themeFill="background1"/>
        <w:rPr>
          <w:rFonts w:ascii="Tahoma" w:hAnsi="Tahoma" w:cs="Tahoma"/>
          <w:sz w:val="22"/>
          <w:szCs w:val="22"/>
        </w:rPr>
      </w:pPr>
      <w:r w:rsidRPr="019A812F">
        <w:rPr>
          <w:rFonts w:ascii="Tahoma" w:hAnsi="Tahoma" w:cs="Tahoma"/>
          <w:sz w:val="22"/>
          <w:szCs w:val="22"/>
        </w:rPr>
        <w:t>R</w:t>
      </w:r>
      <w:r w:rsidR="003F3837" w:rsidRPr="019A812F">
        <w:rPr>
          <w:rFonts w:ascii="Tahoma" w:hAnsi="Tahoma" w:cs="Tahoma"/>
          <w:sz w:val="22"/>
          <w:szCs w:val="22"/>
        </w:rPr>
        <w:t xml:space="preserve">eports of any of the above will be made to </w:t>
      </w:r>
      <w:r w:rsidR="00453526" w:rsidRPr="019A812F">
        <w:rPr>
          <w:rFonts w:ascii="Tahoma" w:hAnsi="Tahoma" w:cs="Tahoma"/>
          <w:sz w:val="22"/>
          <w:szCs w:val="22"/>
        </w:rPr>
        <w:t xml:space="preserve">the School’s </w:t>
      </w:r>
      <w:r w:rsidR="003F3837" w:rsidRPr="019A812F">
        <w:rPr>
          <w:rFonts w:ascii="Tahoma" w:hAnsi="Tahoma" w:cs="Tahoma"/>
          <w:sz w:val="22"/>
          <w:szCs w:val="22"/>
        </w:rPr>
        <w:t xml:space="preserve">Welfare Officer, </w:t>
      </w:r>
      <w:r w:rsidRPr="019A812F">
        <w:rPr>
          <w:rFonts w:ascii="Tahoma" w:hAnsi="Tahoma" w:cs="Tahoma"/>
          <w:sz w:val="22"/>
          <w:szCs w:val="22"/>
        </w:rPr>
        <w:t>a m</w:t>
      </w:r>
      <w:r w:rsidR="00BB3466" w:rsidRPr="019A812F">
        <w:rPr>
          <w:rFonts w:ascii="Tahoma" w:hAnsi="Tahoma" w:cs="Tahoma"/>
          <w:sz w:val="22"/>
          <w:szCs w:val="22"/>
        </w:rPr>
        <w:t xml:space="preserve">anager, </w:t>
      </w:r>
      <w:r w:rsidR="003F3837" w:rsidRPr="019A812F">
        <w:rPr>
          <w:rFonts w:ascii="Tahoma" w:hAnsi="Tahoma" w:cs="Tahoma"/>
          <w:sz w:val="22"/>
          <w:szCs w:val="22"/>
        </w:rPr>
        <w:t xml:space="preserve">and/or the </w:t>
      </w:r>
      <w:r w:rsidR="001C36F4" w:rsidRPr="019A812F">
        <w:rPr>
          <w:rFonts w:ascii="Tahoma" w:hAnsi="Tahoma" w:cs="Tahoma"/>
          <w:sz w:val="22"/>
          <w:szCs w:val="22"/>
        </w:rPr>
        <w:t xml:space="preserve">Chief </w:t>
      </w:r>
      <w:r w:rsidR="70418CC1" w:rsidRPr="019A812F">
        <w:rPr>
          <w:rFonts w:ascii="Tahoma" w:hAnsi="Tahoma" w:cs="Tahoma"/>
          <w:sz w:val="22"/>
          <w:szCs w:val="22"/>
        </w:rPr>
        <w:t>E</w:t>
      </w:r>
      <w:r w:rsidR="001C36F4" w:rsidRPr="019A812F">
        <w:rPr>
          <w:rFonts w:ascii="Tahoma" w:hAnsi="Tahoma" w:cs="Tahoma"/>
          <w:sz w:val="22"/>
          <w:szCs w:val="22"/>
        </w:rPr>
        <w:t>xecutive</w:t>
      </w:r>
      <w:r w:rsidR="003F3837" w:rsidRPr="019A812F">
        <w:rPr>
          <w:rFonts w:ascii="Tahoma" w:hAnsi="Tahoma" w:cs="Tahoma"/>
          <w:sz w:val="22"/>
          <w:szCs w:val="22"/>
        </w:rPr>
        <w:t>. In extreme cases</w:t>
      </w:r>
      <w:r w:rsidRPr="019A812F">
        <w:rPr>
          <w:rFonts w:ascii="Tahoma" w:hAnsi="Tahoma" w:cs="Tahoma"/>
          <w:sz w:val="22"/>
          <w:szCs w:val="22"/>
        </w:rPr>
        <w:t>,</w:t>
      </w:r>
      <w:r w:rsidR="003F3837" w:rsidRPr="019A812F">
        <w:rPr>
          <w:rFonts w:ascii="Tahoma" w:hAnsi="Tahoma" w:cs="Tahoma"/>
          <w:sz w:val="22"/>
          <w:szCs w:val="22"/>
        </w:rPr>
        <w:t xml:space="preserve"> the </w:t>
      </w:r>
      <w:proofErr w:type="gramStart"/>
      <w:r w:rsidR="00F55BD6" w:rsidRPr="019A812F">
        <w:rPr>
          <w:rFonts w:ascii="Tahoma" w:hAnsi="Tahoma" w:cs="Tahoma"/>
          <w:sz w:val="22"/>
          <w:szCs w:val="22"/>
        </w:rPr>
        <w:t>School</w:t>
      </w:r>
      <w:proofErr w:type="gramEnd"/>
      <w:r w:rsidRPr="019A812F">
        <w:rPr>
          <w:rFonts w:ascii="Tahoma" w:hAnsi="Tahoma" w:cs="Tahoma"/>
          <w:sz w:val="22"/>
          <w:szCs w:val="22"/>
        </w:rPr>
        <w:t xml:space="preserve"> may inform </w:t>
      </w:r>
      <w:r w:rsidR="00020730" w:rsidRPr="019A812F">
        <w:rPr>
          <w:rFonts w:ascii="Tahoma" w:hAnsi="Tahoma" w:cs="Tahoma"/>
          <w:sz w:val="22"/>
          <w:szCs w:val="22"/>
        </w:rPr>
        <w:t xml:space="preserve">either </w:t>
      </w:r>
      <w:r w:rsidRPr="019A812F">
        <w:rPr>
          <w:rFonts w:ascii="Tahoma" w:hAnsi="Tahoma" w:cs="Tahoma"/>
          <w:sz w:val="22"/>
          <w:szCs w:val="22"/>
        </w:rPr>
        <w:t xml:space="preserve">the </w:t>
      </w:r>
      <w:r w:rsidR="003F3837" w:rsidRPr="019A812F">
        <w:rPr>
          <w:rFonts w:ascii="Tahoma" w:hAnsi="Tahoma" w:cs="Tahoma"/>
          <w:sz w:val="22"/>
          <w:szCs w:val="22"/>
        </w:rPr>
        <w:t>police</w:t>
      </w:r>
      <w:r w:rsidR="00020730" w:rsidRPr="019A812F">
        <w:rPr>
          <w:rFonts w:ascii="Tahoma" w:hAnsi="Tahoma" w:cs="Tahoma"/>
          <w:sz w:val="22"/>
          <w:szCs w:val="22"/>
        </w:rPr>
        <w:t xml:space="preserve"> or the local Prevent officer.</w:t>
      </w:r>
      <w:r w:rsidR="00556DEF" w:rsidRPr="019A812F">
        <w:rPr>
          <w:rFonts w:ascii="Tahoma" w:hAnsi="Tahoma" w:cs="Tahoma"/>
          <w:sz w:val="22"/>
          <w:szCs w:val="22"/>
        </w:rPr>
        <w:t xml:space="preserve">  The Prevent officers can be contacted as follows:</w:t>
      </w:r>
    </w:p>
    <w:p w14:paraId="355EBBB2" w14:textId="16FD8AC6" w:rsidR="00556DEF" w:rsidRPr="002C6951" w:rsidRDefault="00556DEF" w:rsidP="54955315">
      <w:pPr>
        <w:pStyle w:val="NormalWeb"/>
        <w:shd w:val="clear" w:color="auto" w:fill="FFFFFF" w:themeFill="background1"/>
        <w:rPr>
          <w:rFonts w:ascii="Tahoma" w:hAnsi="Tahoma" w:cs="Tahoma"/>
          <w:sz w:val="22"/>
          <w:szCs w:val="22"/>
        </w:rPr>
      </w:pPr>
      <w:r>
        <w:br/>
      </w:r>
      <w:r w:rsidR="0072748E" w:rsidRPr="3C1335EC">
        <w:rPr>
          <w:rFonts w:ascii="Tahoma" w:hAnsi="Tahoma" w:cs="Tahoma"/>
          <w:sz w:val="22"/>
          <w:szCs w:val="22"/>
        </w:rPr>
        <w:t xml:space="preserve">Tel: 020 8753 5727; Email: </w:t>
      </w:r>
      <w:hyperlink r:id="rId10">
        <w:r w:rsidR="007669D4" w:rsidRPr="3C1335EC">
          <w:rPr>
            <w:rStyle w:val="Hyperlink"/>
            <w:rFonts w:ascii="Tahoma" w:hAnsi="Tahoma" w:cs="Tahoma"/>
            <w:sz w:val="22"/>
            <w:szCs w:val="22"/>
          </w:rPr>
          <w:t>prevent@lbhf.gov.uk</w:t>
        </w:r>
      </w:hyperlink>
      <w:r w:rsidR="13E38DBF" w:rsidRPr="3C1335EC">
        <w:rPr>
          <w:rFonts w:ascii="Tahoma" w:hAnsi="Tahoma" w:cs="Tahoma"/>
          <w:sz w:val="22"/>
          <w:szCs w:val="22"/>
        </w:rPr>
        <w:t xml:space="preserve">.  </w:t>
      </w:r>
      <w:r w:rsidR="00ED7CD7" w:rsidRPr="3C1335EC">
        <w:rPr>
          <w:rFonts w:ascii="Tahoma" w:hAnsi="Tahoma" w:cs="Tahoma"/>
          <w:sz w:val="22"/>
          <w:szCs w:val="22"/>
        </w:rPr>
        <w:t>Alternatively, you can use the national number</w:t>
      </w:r>
      <w:r w:rsidR="008E6755" w:rsidRPr="3C1335EC">
        <w:rPr>
          <w:rFonts w:ascii="Tahoma" w:hAnsi="Tahoma" w:cs="Tahoma"/>
          <w:sz w:val="22"/>
          <w:szCs w:val="22"/>
        </w:rPr>
        <w:t>: 0300</w:t>
      </w:r>
      <w:r w:rsidR="00BB426C" w:rsidRPr="3C1335EC">
        <w:rPr>
          <w:rFonts w:ascii="Tahoma" w:hAnsi="Tahoma" w:cs="Tahoma"/>
          <w:sz w:val="22"/>
          <w:szCs w:val="22"/>
        </w:rPr>
        <w:t xml:space="preserve"> 414141</w:t>
      </w:r>
      <w:r w:rsidR="00ED7CD7" w:rsidRPr="3C1335EC">
        <w:rPr>
          <w:rFonts w:ascii="Tahoma" w:hAnsi="Tahoma" w:cs="Tahoma"/>
          <w:sz w:val="22"/>
          <w:szCs w:val="22"/>
        </w:rPr>
        <w:t>.</w:t>
      </w:r>
    </w:p>
    <w:p w14:paraId="322B179F" w14:textId="563A60BE" w:rsidR="007669D4" w:rsidRPr="002C6951" w:rsidRDefault="00ED7CD7" w:rsidP="3BAD50A0">
      <w:pPr>
        <w:pStyle w:val="NormalWeb"/>
        <w:shd w:val="clear" w:color="auto" w:fill="FFFFFF" w:themeFill="background1"/>
        <w:rPr>
          <w:rFonts w:ascii="Tahoma" w:hAnsi="Tahoma" w:cs="Tahoma"/>
          <w:sz w:val="22"/>
          <w:szCs w:val="22"/>
        </w:rPr>
      </w:pPr>
      <w:r w:rsidRPr="3BAD50A0">
        <w:rPr>
          <w:rFonts w:ascii="Tahoma" w:hAnsi="Tahoma" w:cs="Tahoma"/>
          <w:sz w:val="22"/>
          <w:szCs w:val="22"/>
        </w:rPr>
        <w:t xml:space="preserve">  </w:t>
      </w:r>
    </w:p>
    <w:p w14:paraId="04DEEAC9" w14:textId="6C272379" w:rsidR="007831F6" w:rsidRPr="002C6951" w:rsidRDefault="00BB426C" w:rsidP="007831F6">
      <w:pPr>
        <w:pStyle w:val="NormalWeb"/>
        <w:shd w:val="clear" w:color="auto" w:fill="FFFFFF"/>
        <w:rPr>
          <w:rFonts w:ascii="Tahoma" w:hAnsi="Tahoma" w:cs="Tahoma"/>
          <w:sz w:val="22"/>
          <w:szCs w:val="22"/>
        </w:rPr>
      </w:pPr>
      <w:r w:rsidRPr="002C6951">
        <w:rPr>
          <w:rFonts w:ascii="Tahoma" w:hAnsi="Tahoma" w:cs="Tahoma"/>
          <w:sz w:val="22"/>
          <w:szCs w:val="22"/>
        </w:rPr>
        <w:t>T</w:t>
      </w:r>
      <w:r w:rsidR="007831F6" w:rsidRPr="002C6951">
        <w:rPr>
          <w:rFonts w:ascii="Tahoma" w:hAnsi="Tahoma" w:cs="Tahoma"/>
          <w:sz w:val="22"/>
          <w:szCs w:val="22"/>
        </w:rPr>
        <w:t xml:space="preserve">he </w:t>
      </w:r>
      <w:proofErr w:type="gramStart"/>
      <w:r w:rsidR="00F55BD6" w:rsidRPr="002C6951">
        <w:rPr>
          <w:rFonts w:ascii="Tahoma" w:hAnsi="Tahoma" w:cs="Tahoma"/>
          <w:sz w:val="22"/>
          <w:szCs w:val="22"/>
        </w:rPr>
        <w:t>School</w:t>
      </w:r>
      <w:proofErr w:type="gramEnd"/>
      <w:r w:rsidR="007831F6" w:rsidRPr="002C6951">
        <w:rPr>
          <w:rFonts w:ascii="Tahoma" w:hAnsi="Tahoma" w:cs="Tahoma"/>
          <w:sz w:val="22"/>
          <w:szCs w:val="22"/>
        </w:rPr>
        <w:t xml:space="preserve"> is committed to</w:t>
      </w:r>
      <w:r w:rsidRPr="002C6951">
        <w:rPr>
          <w:rFonts w:ascii="Tahoma" w:hAnsi="Tahoma" w:cs="Tahoma"/>
          <w:sz w:val="22"/>
          <w:szCs w:val="22"/>
        </w:rPr>
        <w:t>:</w:t>
      </w:r>
    </w:p>
    <w:p w14:paraId="76E1D64A" w14:textId="7C0EB68F" w:rsidR="007831F6" w:rsidRPr="002C6951" w:rsidRDefault="00C044A1" w:rsidP="007831F6">
      <w:pPr>
        <w:pStyle w:val="NormalWeb"/>
        <w:numPr>
          <w:ilvl w:val="0"/>
          <w:numId w:val="17"/>
        </w:numPr>
        <w:shd w:val="clear" w:color="auto" w:fill="FFFFFF"/>
        <w:rPr>
          <w:rFonts w:ascii="Tahoma" w:hAnsi="Tahoma" w:cs="Tahoma"/>
          <w:sz w:val="22"/>
          <w:szCs w:val="22"/>
        </w:rPr>
      </w:pPr>
      <w:r w:rsidRPr="002C6951">
        <w:rPr>
          <w:rFonts w:ascii="Tahoma" w:hAnsi="Tahoma" w:cs="Tahoma"/>
          <w:sz w:val="22"/>
          <w:szCs w:val="22"/>
        </w:rPr>
        <w:t xml:space="preserve">providing an environment </w:t>
      </w:r>
      <w:r w:rsidR="00E1016D" w:rsidRPr="002C6951">
        <w:rPr>
          <w:rFonts w:ascii="Tahoma" w:hAnsi="Tahoma" w:cs="Tahoma"/>
          <w:sz w:val="22"/>
          <w:szCs w:val="22"/>
        </w:rPr>
        <w:t>that ensures that staff and clients feel comfortable in raising concerns of any nature</w:t>
      </w:r>
    </w:p>
    <w:p w14:paraId="50E6DAB4" w14:textId="4029739B" w:rsidR="007831F6" w:rsidRPr="002C6951" w:rsidRDefault="007831F6" w:rsidP="007831F6">
      <w:pPr>
        <w:pStyle w:val="NormalWeb"/>
        <w:numPr>
          <w:ilvl w:val="0"/>
          <w:numId w:val="17"/>
        </w:numPr>
        <w:shd w:val="clear" w:color="auto" w:fill="FFFFFF"/>
        <w:rPr>
          <w:rFonts w:ascii="Tahoma" w:hAnsi="Tahoma" w:cs="Tahoma"/>
          <w:sz w:val="22"/>
          <w:szCs w:val="22"/>
        </w:rPr>
      </w:pPr>
      <w:r w:rsidRPr="002C6951">
        <w:rPr>
          <w:rFonts w:ascii="Tahoma" w:hAnsi="Tahoma" w:cs="Tahoma"/>
          <w:sz w:val="22"/>
          <w:szCs w:val="22"/>
        </w:rPr>
        <w:t>working with local agencies and sharing information</w:t>
      </w:r>
      <w:r w:rsidR="00EB5D34" w:rsidRPr="002C6951">
        <w:rPr>
          <w:rFonts w:ascii="Tahoma" w:hAnsi="Tahoma" w:cs="Tahoma"/>
          <w:sz w:val="22"/>
          <w:szCs w:val="22"/>
        </w:rPr>
        <w:t xml:space="preserve"> where appropriate </w:t>
      </w:r>
    </w:p>
    <w:p w14:paraId="4361151D" w14:textId="77777777" w:rsidR="007831F6" w:rsidRPr="002C6951" w:rsidRDefault="007831F6" w:rsidP="007831F6">
      <w:pPr>
        <w:pStyle w:val="NormalWeb"/>
        <w:numPr>
          <w:ilvl w:val="0"/>
          <w:numId w:val="17"/>
        </w:numPr>
        <w:shd w:val="clear" w:color="auto" w:fill="FFFFFF"/>
        <w:rPr>
          <w:rFonts w:ascii="Tahoma" w:hAnsi="Tahoma" w:cs="Tahoma"/>
          <w:sz w:val="22"/>
          <w:szCs w:val="22"/>
        </w:rPr>
      </w:pPr>
      <w:r w:rsidRPr="002C6951">
        <w:rPr>
          <w:rFonts w:ascii="Tahoma" w:hAnsi="Tahoma" w:cs="Tahoma"/>
          <w:sz w:val="22"/>
          <w:szCs w:val="22"/>
        </w:rPr>
        <w:t>maintain</w:t>
      </w:r>
      <w:r w:rsidR="00DF01E9" w:rsidRPr="002C6951">
        <w:rPr>
          <w:rFonts w:ascii="Tahoma" w:hAnsi="Tahoma" w:cs="Tahoma"/>
          <w:sz w:val="22"/>
          <w:szCs w:val="22"/>
        </w:rPr>
        <w:t>ing</w:t>
      </w:r>
      <w:r w:rsidRPr="002C6951">
        <w:rPr>
          <w:rFonts w:ascii="Tahoma" w:hAnsi="Tahoma" w:cs="Tahoma"/>
          <w:sz w:val="22"/>
          <w:szCs w:val="22"/>
        </w:rPr>
        <w:t xml:space="preserve"> IT measures to </w:t>
      </w:r>
      <w:r w:rsidR="00DF01E9" w:rsidRPr="002C6951">
        <w:rPr>
          <w:rFonts w:ascii="Tahoma" w:hAnsi="Tahoma" w:cs="Tahoma"/>
          <w:sz w:val="22"/>
          <w:szCs w:val="22"/>
        </w:rPr>
        <w:t>prevent access to extremist or other inappropriate websites</w:t>
      </w:r>
    </w:p>
    <w:p w14:paraId="7E73DEAF" w14:textId="27CEAAA9" w:rsidR="009B6C37" w:rsidRPr="002C6951" w:rsidRDefault="009B6C37" w:rsidP="007831F6">
      <w:pPr>
        <w:pStyle w:val="NormalWeb"/>
        <w:numPr>
          <w:ilvl w:val="0"/>
          <w:numId w:val="17"/>
        </w:numPr>
        <w:shd w:val="clear" w:color="auto" w:fill="FFFFFF"/>
        <w:rPr>
          <w:rFonts w:ascii="Tahoma" w:hAnsi="Tahoma" w:cs="Tahoma"/>
          <w:sz w:val="22"/>
          <w:szCs w:val="22"/>
        </w:rPr>
      </w:pPr>
      <w:r w:rsidRPr="002C6951">
        <w:rPr>
          <w:rFonts w:ascii="Tahoma" w:hAnsi="Tahoma" w:cs="Tahoma"/>
          <w:sz w:val="22"/>
          <w:szCs w:val="22"/>
        </w:rPr>
        <w:t>delivering courses and social programme</w:t>
      </w:r>
      <w:r w:rsidR="00CA2952" w:rsidRPr="002C6951">
        <w:rPr>
          <w:rFonts w:ascii="Tahoma" w:hAnsi="Tahoma" w:cs="Tahoma"/>
          <w:sz w:val="22"/>
          <w:szCs w:val="22"/>
        </w:rPr>
        <w:t>s</w:t>
      </w:r>
      <w:r w:rsidRPr="002C6951">
        <w:rPr>
          <w:rFonts w:ascii="Tahoma" w:hAnsi="Tahoma" w:cs="Tahoma"/>
          <w:sz w:val="22"/>
          <w:szCs w:val="22"/>
        </w:rPr>
        <w:t xml:space="preserve"> </w:t>
      </w:r>
      <w:r w:rsidR="00CA2952" w:rsidRPr="002C6951">
        <w:rPr>
          <w:rFonts w:ascii="Tahoma" w:hAnsi="Tahoma" w:cs="Tahoma"/>
          <w:sz w:val="22"/>
          <w:szCs w:val="22"/>
        </w:rPr>
        <w:t>that reflect the diverse cultural nature of our clients</w:t>
      </w:r>
    </w:p>
    <w:p w14:paraId="3E32E805" w14:textId="77777777" w:rsidR="00D56A11" w:rsidRPr="002C6951" w:rsidRDefault="008B27C0" w:rsidP="00441508">
      <w:pPr>
        <w:pStyle w:val="NormalWeb"/>
        <w:shd w:val="clear" w:color="auto" w:fill="FFFFFF"/>
        <w:rPr>
          <w:rFonts w:ascii="Tahoma" w:hAnsi="Tahoma" w:cs="Tahoma"/>
          <w:sz w:val="22"/>
          <w:szCs w:val="22"/>
          <w:lang w:val="en"/>
        </w:rPr>
      </w:pPr>
      <w:r w:rsidRPr="002C6951">
        <w:rPr>
          <w:rFonts w:ascii="Tahoma" w:hAnsi="Tahoma" w:cs="Tahoma"/>
          <w:sz w:val="22"/>
          <w:szCs w:val="22"/>
          <w:lang w:val="en"/>
        </w:rPr>
        <w:t xml:space="preserve">The </w:t>
      </w:r>
      <w:r w:rsidR="00B8229E" w:rsidRPr="002C6951">
        <w:rPr>
          <w:rFonts w:ascii="Tahoma" w:hAnsi="Tahoma" w:cs="Tahoma"/>
          <w:sz w:val="22"/>
          <w:szCs w:val="22"/>
          <w:lang w:val="en"/>
        </w:rPr>
        <w:t xml:space="preserve">London </w:t>
      </w:r>
      <w:r w:rsidR="00F55BD6" w:rsidRPr="002C6951">
        <w:rPr>
          <w:rFonts w:ascii="Tahoma" w:hAnsi="Tahoma" w:cs="Tahoma"/>
          <w:sz w:val="22"/>
          <w:szCs w:val="22"/>
          <w:lang w:val="en"/>
        </w:rPr>
        <w:t>School</w:t>
      </w:r>
      <w:r w:rsidR="00B8229E" w:rsidRPr="002C6951">
        <w:rPr>
          <w:rFonts w:ascii="Tahoma" w:hAnsi="Tahoma" w:cs="Tahoma"/>
          <w:sz w:val="22"/>
          <w:szCs w:val="22"/>
          <w:lang w:val="en"/>
        </w:rPr>
        <w:t xml:space="preserve"> of English aims to </w:t>
      </w:r>
      <w:r w:rsidR="0091268A" w:rsidRPr="002C6951">
        <w:rPr>
          <w:rFonts w:ascii="Tahoma" w:hAnsi="Tahoma" w:cs="Tahoma"/>
          <w:sz w:val="22"/>
          <w:szCs w:val="22"/>
          <w:lang w:val="en"/>
        </w:rPr>
        <w:t>operat</w:t>
      </w:r>
      <w:r w:rsidR="00B8229E" w:rsidRPr="002C6951">
        <w:rPr>
          <w:rFonts w:ascii="Tahoma" w:hAnsi="Tahoma" w:cs="Tahoma"/>
          <w:sz w:val="22"/>
          <w:szCs w:val="22"/>
          <w:lang w:val="en"/>
        </w:rPr>
        <w:t xml:space="preserve">e </w:t>
      </w:r>
      <w:r w:rsidR="0091268A" w:rsidRPr="002C6951">
        <w:rPr>
          <w:rFonts w:ascii="Tahoma" w:hAnsi="Tahoma" w:cs="Tahoma"/>
          <w:sz w:val="22"/>
          <w:szCs w:val="22"/>
          <w:lang w:val="en"/>
        </w:rPr>
        <w:t xml:space="preserve">in accordance with </w:t>
      </w:r>
      <w:r w:rsidR="00441508" w:rsidRPr="002C6951">
        <w:rPr>
          <w:rFonts w:ascii="Tahoma" w:hAnsi="Tahoma" w:cs="Tahoma"/>
          <w:sz w:val="22"/>
          <w:szCs w:val="22"/>
          <w:lang w:val="en"/>
        </w:rPr>
        <w:t xml:space="preserve">the </w:t>
      </w:r>
      <w:r w:rsidR="00441508" w:rsidRPr="002C6951">
        <w:rPr>
          <w:rFonts w:ascii="Tahoma" w:hAnsi="Tahoma" w:cs="Tahoma"/>
          <w:i/>
          <w:sz w:val="22"/>
          <w:szCs w:val="22"/>
          <w:lang w:val="en"/>
        </w:rPr>
        <w:t>Equality Act 2010</w:t>
      </w:r>
      <w:r w:rsidR="00441508" w:rsidRPr="002C6951">
        <w:rPr>
          <w:rFonts w:ascii="Tahoma" w:hAnsi="Tahoma" w:cs="Tahoma"/>
          <w:sz w:val="22"/>
          <w:szCs w:val="22"/>
          <w:lang w:val="en"/>
        </w:rPr>
        <w:t xml:space="preserve"> to ensure that all clients and staff are treated with tolerance and mutual respect, and </w:t>
      </w:r>
      <w:r w:rsidR="00B8229E" w:rsidRPr="002C6951">
        <w:rPr>
          <w:rFonts w:ascii="Tahoma" w:hAnsi="Tahoma" w:cs="Tahoma"/>
          <w:sz w:val="22"/>
          <w:szCs w:val="22"/>
          <w:lang w:val="en"/>
        </w:rPr>
        <w:t>to</w:t>
      </w:r>
      <w:r w:rsidR="00C75F86" w:rsidRPr="002C6951">
        <w:rPr>
          <w:rFonts w:ascii="Tahoma" w:hAnsi="Tahoma" w:cs="Tahoma"/>
          <w:sz w:val="22"/>
          <w:szCs w:val="22"/>
          <w:lang w:val="en"/>
        </w:rPr>
        <w:t xml:space="preserve"> </w:t>
      </w:r>
      <w:r w:rsidR="0091268A" w:rsidRPr="002C6951">
        <w:rPr>
          <w:rFonts w:ascii="Tahoma" w:hAnsi="Tahoma" w:cs="Tahoma"/>
          <w:sz w:val="22"/>
          <w:szCs w:val="22"/>
          <w:lang w:val="en"/>
        </w:rPr>
        <w:t>compl</w:t>
      </w:r>
      <w:r w:rsidR="00B8229E" w:rsidRPr="002C6951">
        <w:rPr>
          <w:rFonts w:ascii="Tahoma" w:hAnsi="Tahoma" w:cs="Tahoma"/>
          <w:sz w:val="22"/>
          <w:szCs w:val="22"/>
          <w:lang w:val="en"/>
        </w:rPr>
        <w:t>y</w:t>
      </w:r>
      <w:r w:rsidR="0091268A" w:rsidRPr="002C6951">
        <w:rPr>
          <w:rFonts w:ascii="Tahoma" w:hAnsi="Tahoma" w:cs="Tahoma"/>
          <w:sz w:val="22"/>
          <w:szCs w:val="22"/>
          <w:lang w:val="en"/>
        </w:rPr>
        <w:t xml:space="preserve"> with</w:t>
      </w:r>
      <w:r w:rsidR="00441508" w:rsidRPr="002C6951">
        <w:rPr>
          <w:rFonts w:ascii="Tahoma" w:hAnsi="Tahoma" w:cs="Tahoma"/>
          <w:sz w:val="22"/>
          <w:szCs w:val="22"/>
          <w:lang w:val="en"/>
        </w:rPr>
        <w:t xml:space="preserve"> the </w:t>
      </w:r>
      <w:proofErr w:type="gramStart"/>
      <w:r w:rsidR="00441508" w:rsidRPr="002C6951">
        <w:rPr>
          <w:rFonts w:ascii="Tahoma" w:hAnsi="Tahoma" w:cs="Tahoma"/>
          <w:i/>
          <w:sz w:val="22"/>
          <w:szCs w:val="22"/>
          <w:lang w:val="en"/>
        </w:rPr>
        <w:t>Counter-Terrorism</w:t>
      </w:r>
      <w:proofErr w:type="gramEnd"/>
      <w:r w:rsidR="00441508" w:rsidRPr="002C6951">
        <w:rPr>
          <w:rFonts w:ascii="Tahoma" w:hAnsi="Tahoma" w:cs="Tahoma"/>
          <w:i/>
          <w:sz w:val="22"/>
          <w:szCs w:val="22"/>
          <w:lang w:val="en"/>
        </w:rPr>
        <w:t xml:space="preserve"> and Security Act 2015</w:t>
      </w:r>
      <w:r w:rsidR="00441508" w:rsidRPr="002C6951">
        <w:rPr>
          <w:rFonts w:ascii="Tahoma" w:hAnsi="Tahoma" w:cs="Tahoma"/>
          <w:sz w:val="22"/>
          <w:szCs w:val="22"/>
          <w:lang w:val="en"/>
        </w:rPr>
        <w:t xml:space="preserve"> to prevent staff and clients being </w:t>
      </w:r>
      <w:proofErr w:type="spellStart"/>
      <w:r w:rsidR="00441508" w:rsidRPr="002C6951">
        <w:rPr>
          <w:rFonts w:ascii="Tahoma" w:hAnsi="Tahoma" w:cs="Tahoma"/>
          <w:sz w:val="22"/>
          <w:szCs w:val="22"/>
          <w:lang w:val="en"/>
        </w:rPr>
        <w:t>radicalised</w:t>
      </w:r>
      <w:proofErr w:type="spellEnd"/>
      <w:r w:rsidR="00441508" w:rsidRPr="002C6951">
        <w:rPr>
          <w:rFonts w:ascii="Tahoma" w:hAnsi="Tahoma" w:cs="Tahoma"/>
          <w:sz w:val="22"/>
          <w:szCs w:val="22"/>
          <w:lang w:val="en"/>
        </w:rPr>
        <w:t xml:space="preserve"> or drawn into terror</w:t>
      </w:r>
      <w:r w:rsidR="0091268A" w:rsidRPr="002C6951">
        <w:rPr>
          <w:rFonts w:ascii="Tahoma" w:hAnsi="Tahoma" w:cs="Tahoma"/>
          <w:sz w:val="22"/>
          <w:szCs w:val="22"/>
          <w:lang w:val="en"/>
        </w:rPr>
        <w:t xml:space="preserve">ism, </w:t>
      </w:r>
      <w:r w:rsidR="00D56A11" w:rsidRPr="002C6951">
        <w:rPr>
          <w:rFonts w:ascii="Tahoma" w:hAnsi="Tahoma" w:cs="Tahoma"/>
          <w:sz w:val="22"/>
          <w:szCs w:val="22"/>
          <w:lang w:val="en"/>
        </w:rPr>
        <w:t xml:space="preserve">and </w:t>
      </w:r>
      <w:r w:rsidR="00B8229E" w:rsidRPr="002C6951">
        <w:rPr>
          <w:rFonts w:ascii="Tahoma" w:hAnsi="Tahoma" w:cs="Tahoma"/>
          <w:sz w:val="22"/>
          <w:szCs w:val="22"/>
          <w:lang w:val="en"/>
        </w:rPr>
        <w:t xml:space="preserve">aims to comply </w:t>
      </w:r>
      <w:r w:rsidR="00C75F86" w:rsidRPr="002C6951">
        <w:rPr>
          <w:rFonts w:ascii="Tahoma" w:hAnsi="Tahoma" w:cs="Tahoma"/>
          <w:sz w:val="22"/>
          <w:szCs w:val="22"/>
          <w:lang w:val="en"/>
        </w:rPr>
        <w:t xml:space="preserve">with </w:t>
      </w:r>
      <w:r w:rsidR="00D56A11" w:rsidRPr="002C6951">
        <w:rPr>
          <w:rFonts w:ascii="Tahoma" w:hAnsi="Tahoma" w:cs="Tahoma"/>
          <w:sz w:val="22"/>
          <w:szCs w:val="22"/>
          <w:lang w:val="en"/>
        </w:rPr>
        <w:t>all applicable regulations made under the</w:t>
      </w:r>
      <w:r w:rsidR="00B8229E" w:rsidRPr="002C6951">
        <w:rPr>
          <w:rFonts w:ascii="Tahoma" w:hAnsi="Tahoma" w:cs="Tahoma"/>
          <w:sz w:val="22"/>
          <w:szCs w:val="22"/>
          <w:lang w:val="en"/>
        </w:rPr>
        <w:t>se</w:t>
      </w:r>
      <w:r w:rsidR="00D56A11" w:rsidRPr="002C6951">
        <w:rPr>
          <w:rFonts w:ascii="Tahoma" w:hAnsi="Tahoma" w:cs="Tahoma"/>
          <w:sz w:val="22"/>
          <w:szCs w:val="22"/>
          <w:lang w:val="en"/>
        </w:rPr>
        <w:t xml:space="preserve"> Act</w:t>
      </w:r>
      <w:r w:rsidR="00441508" w:rsidRPr="002C6951">
        <w:rPr>
          <w:rFonts w:ascii="Tahoma" w:hAnsi="Tahoma" w:cs="Tahoma"/>
          <w:sz w:val="22"/>
          <w:szCs w:val="22"/>
          <w:lang w:val="en"/>
        </w:rPr>
        <w:t>s</w:t>
      </w:r>
      <w:r w:rsidR="00D56A11" w:rsidRPr="002C6951">
        <w:rPr>
          <w:rFonts w:ascii="Tahoma" w:hAnsi="Tahoma" w:cs="Tahoma"/>
          <w:sz w:val="22"/>
          <w:szCs w:val="22"/>
          <w:lang w:val="en"/>
        </w:rPr>
        <w:t xml:space="preserve"> so far as </w:t>
      </w:r>
      <w:r w:rsidR="00097906" w:rsidRPr="002C6951">
        <w:rPr>
          <w:rFonts w:ascii="Tahoma" w:hAnsi="Tahoma" w:cs="Tahoma"/>
          <w:sz w:val="22"/>
          <w:szCs w:val="22"/>
          <w:lang w:val="en"/>
        </w:rPr>
        <w:t xml:space="preserve">is </w:t>
      </w:r>
      <w:r w:rsidR="00D56A11" w:rsidRPr="002C6951">
        <w:rPr>
          <w:rFonts w:ascii="Tahoma" w:hAnsi="Tahoma" w:cs="Tahoma"/>
          <w:sz w:val="22"/>
          <w:szCs w:val="22"/>
          <w:lang w:val="en"/>
        </w:rPr>
        <w:t xml:space="preserve">reasonably practicable.  </w:t>
      </w:r>
    </w:p>
    <w:p w14:paraId="41FBD8D0" w14:textId="77777777" w:rsidR="00C75F86" w:rsidRPr="002C6951" w:rsidRDefault="00C75F86" w:rsidP="00D56A11">
      <w:pPr>
        <w:pStyle w:val="NormalWeb"/>
        <w:rPr>
          <w:rFonts w:ascii="Tahoma" w:hAnsi="Tahoma" w:cs="Tahoma"/>
          <w:sz w:val="22"/>
          <w:szCs w:val="22"/>
          <w:lang w:val="en"/>
        </w:rPr>
      </w:pPr>
      <w:r w:rsidRPr="54955315">
        <w:rPr>
          <w:rFonts w:ascii="Tahoma" w:hAnsi="Tahoma" w:cs="Tahoma"/>
          <w:sz w:val="22"/>
          <w:szCs w:val="22"/>
          <w:lang w:val="en"/>
        </w:rPr>
        <w:t xml:space="preserve">This policy applies to all permanent, contracted, freelance and volunteer staff, including those who do not come into regular contact with clients </w:t>
      </w:r>
      <w:proofErr w:type="gramStart"/>
      <w:r w:rsidRPr="54955315">
        <w:rPr>
          <w:rFonts w:ascii="Tahoma" w:hAnsi="Tahoma" w:cs="Tahoma"/>
          <w:sz w:val="22"/>
          <w:szCs w:val="22"/>
          <w:lang w:val="en"/>
        </w:rPr>
        <w:t>in order to</w:t>
      </w:r>
      <w:proofErr w:type="gramEnd"/>
      <w:r w:rsidRPr="54955315">
        <w:rPr>
          <w:rFonts w:ascii="Tahoma" w:hAnsi="Tahoma" w:cs="Tahoma"/>
          <w:sz w:val="22"/>
          <w:szCs w:val="22"/>
          <w:lang w:val="en"/>
        </w:rPr>
        <w:t xml:space="preserve"> carry out their duties. This policy also applies to the </w:t>
      </w:r>
      <w:proofErr w:type="gramStart"/>
      <w:r w:rsidR="00F55BD6" w:rsidRPr="54955315">
        <w:rPr>
          <w:rFonts w:ascii="Tahoma" w:hAnsi="Tahoma" w:cs="Tahoma"/>
          <w:sz w:val="22"/>
          <w:szCs w:val="22"/>
          <w:lang w:val="en"/>
        </w:rPr>
        <w:t>School</w:t>
      </w:r>
      <w:r w:rsidRPr="54955315">
        <w:rPr>
          <w:rFonts w:ascii="Tahoma" w:hAnsi="Tahoma" w:cs="Tahoma"/>
          <w:sz w:val="22"/>
          <w:szCs w:val="22"/>
          <w:lang w:val="en"/>
        </w:rPr>
        <w:t>’s</w:t>
      </w:r>
      <w:proofErr w:type="gramEnd"/>
      <w:r w:rsidRPr="54955315">
        <w:rPr>
          <w:rFonts w:ascii="Tahoma" w:hAnsi="Tahoma" w:cs="Tahoma"/>
          <w:sz w:val="22"/>
          <w:szCs w:val="22"/>
          <w:lang w:val="en"/>
        </w:rPr>
        <w:t xml:space="preserve"> homestay providers, contractors and visitors using the </w:t>
      </w:r>
      <w:r w:rsidR="00F55BD6" w:rsidRPr="54955315">
        <w:rPr>
          <w:rFonts w:ascii="Tahoma" w:hAnsi="Tahoma" w:cs="Tahoma"/>
          <w:sz w:val="22"/>
          <w:szCs w:val="22"/>
          <w:lang w:val="en"/>
        </w:rPr>
        <w:t>School</w:t>
      </w:r>
      <w:r w:rsidRPr="54955315">
        <w:rPr>
          <w:rFonts w:ascii="Tahoma" w:hAnsi="Tahoma" w:cs="Tahoma"/>
          <w:sz w:val="22"/>
          <w:szCs w:val="22"/>
          <w:lang w:val="en"/>
        </w:rPr>
        <w:t xml:space="preserve">’s premises.  </w:t>
      </w:r>
    </w:p>
    <w:p w14:paraId="0496D078" w14:textId="4D7E8C90" w:rsidR="003E2E4A" w:rsidRPr="002C6951" w:rsidRDefault="00AF60F3" w:rsidP="006958E7">
      <w:pPr>
        <w:pStyle w:val="NormalWeb"/>
        <w:rPr>
          <w:rFonts w:ascii="Tahoma" w:hAnsi="Tahoma" w:cs="Tahoma"/>
          <w:b/>
          <w:bCs/>
          <w:sz w:val="22"/>
          <w:szCs w:val="22"/>
          <w:lang w:val="en"/>
        </w:rPr>
      </w:pPr>
      <w:r w:rsidRPr="019A812F">
        <w:rPr>
          <w:rFonts w:ascii="Tahoma" w:hAnsi="Tahoma" w:cs="Tahoma"/>
          <w:sz w:val="22"/>
          <w:szCs w:val="22"/>
          <w:lang w:val="en"/>
        </w:rPr>
        <w:t xml:space="preserve">It is the duty of all staff to do </w:t>
      </w:r>
      <w:r w:rsidR="00C922C3" w:rsidRPr="019A812F">
        <w:rPr>
          <w:rFonts w:ascii="Tahoma" w:hAnsi="Tahoma" w:cs="Tahoma"/>
          <w:sz w:val="22"/>
          <w:szCs w:val="22"/>
          <w:lang w:val="en"/>
        </w:rPr>
        <w:t>all</w:t>
      </w:r>
      <w:r w:rsidRPr="019A812F">
        <w:rPr>
          <w:rFonts w:ascii="Tahoma" w:hAnsi="Tahoma" w:cs="Tahoma"/>
          <w:sz w:val="22"/>
          <w:szCs w:val="22"/>
          <w:lang w:val="en"/>
        </w:rPr>
        <w:t xml:space="preserve"> they can to prevent </w:t>
      </w:r>
      <w:proofErr w:type="spellStart"/>
      <w:r w:rsidRPr="019A812F">
        <w:rPr>
          <w:rFonts w:ascii="Tahoma" w:hAnsi="Tahoma" w:cs="Tahoma"/>
          <w:sz w:val="22"/>
          <w:szCs w:val="22"/>
          <w:lang w:val="en"/>
        </w:rPr>
        <w:t>radicalisation</w:t>
      </w:r>
      <w:proofErr w:type="spellEnd"/>
      <w:r w:rsidRPr="019A812F">
        <w:rPr>
          <w:rFonts w:ascii="Tahoma" w:hAnsi="Tahoma" w:cs="Tahoma"/>
          <w:sz w:val="22"/>
          <w:szCs w:val="22"/>
          <w:lang w:val="en"/>
        </w:rPr>
        <w:t xml:space="preserve"> and terrorism. </w:t>
      </w:r>
      <w:r w:rsidR="007B7777" w:rsidRPr="019A812F">
        <w:rPr>
          <w:rFonts w:ascii="Tahoma" w:hAnsi="Tahoma" w:cs="Tahoma"/>
          <w:sz w:val="22"/>
          <w:szCs w:val="22"/>
          <w:lang w:val="en"/>
        </w:rPr>
        <w:t>T</w:t>
      </w:r>
      <w:r w:rsidRPr="019A812F">
        <w:rPr>
          <w:rFonts w:ascii="Tahoma" w:hAnsi="Tahoma" w:cs="Tahoma"/>
          <w:sz w:val="22"/>
          <w:szCs w:val="22"/>
          <w:lang w:val="en"/>
        </w:rPr>
        <w:t>he co-operation of all employees</w:t>
      </w:r>
      <w:r w:rsidR="00E84777" w:rsidRPr="019A812F">
        <w:rPr>
          <w:rFonts w:ascii="Tahoma" w:hAnsi="Tahoma" w:cs="Tahoma"/>
          <w:sz w:val="22"/>
          <w:szCs w:val="22"/>
          <w:lang w:val="en"/>
        </w:rPr>
        <w:t xml:space="preserve"> and contractors</w:t>
      </w:r>
      <w:r w:rsidRPr="019A812F">
        <w:rPr>
          <w:rFonts w:ascii="Tahoma" w:hAnsi="Tahoma" w:cs="Tahoma"/>
          <w:sz w:val="22"/>
          <w:szCs w:val="22"/>
          <w:lang w:val="en"/>
        </w:rPr>
        <w:t xml:space="preserve"> </w:t>
      </w:r>
      <w:r w:rsidR="00C922C3" w:rsidRPr="019A812F">
        <w:rPr>
          <w:rFonts w:ascii="Tahoma" w:hAnsi="Tahoma" w:cs="Tahoma"/>
          <w:sz w:val="22"/>
          <w:szCs w:val="22"/>
          <w:lang w:val="en"/>
        </w:rPr>
        <w:t>is</w:t>
      </w:r>
      <w:r w:rsidRPr="019A812F">
        <w:rPr>
          <w:rFonts w:ascii="Tahoma" w:hAnsi="Tahoma" w:cs="Tahoma"/>
          <w:sz w:val="22"/>
          <w:szCs w:val="22"/>
          <w:lang w:val="en"/>
        </w:rPr>
        <w:t xml:space="preserve"> required to</w:t>
      </w:r>
      <w:r w:rsidR="00E84777" w:rsidRPr="019A812F">
        <w:rPr>
          <w:rFonts w:ascii="Tahoma" w:hAnsi="Tahoma" w:cs="Tahoma"/>
          <w:sz w:val="22"/>
          <w:szCs w:val="22"/>
          <w:lang w:val="en"/>
        </w:rPr>
        <w:t xml:space="preserve"> ensure a</w:t>
      </w:r>
      <w:r w:rsidRPr="019A812F">
        <w:rPr>
          <w:rFonts w:ascii="Tahoma" w:hAnsi="Tahoma" w:cs="Tahoma"/>
          <w:sz w:val="22"/>
          <w:szCs w:val="22"/>
          <w:lang w:val="en"/>
        </w:rPr>
        <w:t xml:space="preserve"> reduce</w:t>
      </w:r>
      <w:r w:rsidR="00E84777" w:rsidRPr="019A812F">
        <w:rPr>
          <w:rFonts w:ascii="Tahoma" w:hAnsi="Tahoma" w:cs="Tahoma"/>
          <w:sz w:val="22"/>
          <w:szCs w:val="22"/>
          <w:lang w:val="en"/>
        </w:rPr>
        <w:t>d</w:t>
      </w:r>
      <w:r w:rsidRPr="019A812F">
        <w:rPr>
          <w:rFonts w:ascii="Tahoma" w:hAnsi="Tahoma" w:cs="Tahoma"/>
          <w:sz w:val="22"/>
          <w:szCs w:val="22"/>
          <w:lang w:val="en"/>
        </w:rPr>
        <w:t xml:space="preserve"> risk of </w:t>
      </w:r>
      <w:proofErr w:type="spellStart"/>
      <w:r w:rsidRPr="019A812F">
        <w:rPr>
          <w:rFonts w:ascii="Tahoma" w:hAnsi="Tahoma" w:cs="Tahoma"/>
          <w:sz w:val="22"/>
          <w:szCs w:val="22"/>
          <w:lang w:val="en"/>
        </w:rPr>
        <w:t>radicalisation</w:t>
      </w:r>
      <w:proofErr w:type="spellEnd"/>
      <w:r w:rsidRPr="019A812F">
        <w:rPr>
          <w:rFonts w:ascii="Tahoma" w:hAnsi="Tahoma" w:cs="Tahoma"/>
          <w:sz w:val="22"/>
          <w:szCs w:val="22"/>
          <w:lang w:val="en"/>
        </w:rPr>
        <w:t xml:space="preserve"> and terrorism.</w:t>
      </w:r>
      <w:r w:rsidR="007A10A5" w:rsidRPr="019A812F">
        <w:rPr>
          <w:rFonts w:ascii="Tahoma" w:hAnsi="Tahoma" w:cs="Tahoma"/>
          <w:sz w:val="22"/>
          <w:szCs w:val="22"/>
          <w:lang w:val="en"/>
        </w:rPr>
        <w:t xml:space="preserve">  </w:t>
      </w:r>
      <w:r w:rsidR="006A554B" w:rsidRPr="019A812F">
        <w:rPr>
          <w:rFonts w:ascii="Tahoma" w:hAnsi="Tahoma" w:cs="Tahoma"/>
          <w:sz w:val="22"/>
          <w:szCs w:val="22"/>
          <w:lang w:val="en"/>
        </w:rPr>
        <w:t xml:space="preserve">A section in the Employee Handbook is dedicated to </w:t>
      </w:r>
      <w:r w:rsidR="0070268B" w:rsidRPr="019A812F">
        <w:rPr>
          <w:rFonts w:ascii="Tahoma" w:hAnsi="Tahoma" w:cs="Tahoma"/>
          <w:sz w:val="22"/>
          <w:szCs w:val="22"/>
        </w:rPr>
        <w:t>Preventing Extremism and Radicalisation</w:t>
      </w:r>
      <w:r w:rsidR="006A554B" w:rsidRPr="019A812F">
        <w:rPr>
          <w:rFonts w:ascii="Tahoma" w:hAnsi="Tahoma" w:cs="Tahoma"/>
          <w:sz w:val="22"/>
          <w:szCs w:val="22"/>
          <w:lang w:val="en"/>
        </w:rPr>
        <w:t>.</w:t>
      </w:r>
      <w:r>
        <w:br/>
      </w:r>
    </w:p>
    <w:p w14:paraId="4013C3C3" w14:textId="48080A59" w:rsidR="007724AD" w:rsidRPr="002C6951" w:rsidRDefault="00034494" w:rsidP="3BAD50A0">
      <w:pPr>
        <w:spacing w:before="100" w:beforeAutospacing="1" w:after="100" w:afterAutospacing="1" w:line="240" w:lineRule="auto"/>
        <w:rPr>
          <w:rFonts w:ascii="Tahoma" w:hAnsi="Tahoma" w:cs="Tahoma"/>
          <w:lang w:val="en"/>
        </w:rPr>
      </w:pPr>
      <w:r w:rsidRPr="3BAD50A0">
        <w:rPr>
          <w:rFonts w:ascii="Tahoma" w:eastAsia="Times New Roman" w:hAnsi="Tahoma" w:cs="Tahoma"/>
          <w:b/>
          <w:bCs/>
          <w:lang w:val="en" w:eastAsia="en-GB"/>
        </w:rPr>
        <w:lastRenderedPageBreak/>
        <w:t>Who is responsible</w:t>
      </w:r>
      <w:r w:rsidR="009E1F5C" w:rsidRPr="3BAD50A0">
        <w:rPr>
          <w:rFonts w:ascii="Tahoma" w:eastAsia="Times New Roman" w:hAnsi="Tahoma" w:cs="Tahoma"/>
          <w:b/>
          <w:bCs/>
          <w:lang w:val="en" w:eastAsia="en-GB"/>
        </w:rPr>
        <w:t xml:space="preserve"> within the </w:t>
      </w:r>
      <w:proofErr w:type="spellStart"/>
      <w:r w:rsidR="009E1F5C" w:rsidRPr="3BAD50A0">
        <w:rPr>
          <w:rFonts w:ascii="Tahoma" w:eastAsia="Times New Roman" w:hAnsi="Tahoma" w:cs="Tahoma"/>
          <w:b/>
          <w:bCs/>
          <w:lang w:val="en" w:eastAsia="en-GB"/>
        </w:rPr>
        <w:t>organisation</w:t>
      </w:r>
      <w:proofErr w:type="spellEnd"/>
      <w:r w:rsidR="00435F9F" w:rsidRPr="3BAD50A0">
        <w:rPr>
          <w:rFonts w:ascii="Tahoma" w:eastAsia="Times New Roman" w:hAnsi="Tahoma" w:cs="Tahoma"/>
          <w:b/>
          <w:bCs/>
          <w:lang w:val="en" w:eastAsia="en-GB"/>
        </w:rPr>
        <w:t>?</w:t>
      </w:r>
      <w:r>
        <w:br/>
      </w:r>
      <w:r>
        <w:br/>
      </w:r>
      <w:r w:rsidR="003A4769" w:rsidRPr="3BAD50A0">
        <w:rPr>
          <w:rFonts w:ascii="Tahoma" w:hAnsi="Tahoma" w:cs="Tahoma"/>
          <w:b/>
          <w:bCs/>
          <w:lang w:val="en"/>
        </w:rPr>
        <w:t>2</w:t>
      </w:r>
      <w:r w:rsidRPr="3BAD50A0">
        <w:rPr>
          <w:rFonts w:ascii="Tahoma" w:hAnsi="Tahoma" w:cs="Tahoma"/>
          <w:b/>
          <w:bCs/>
          <w:lang w:val="en"/>
        </w:rPr>
        <w:t>.</w:t>
      </w:r>
      <w:r w:rsidR="006958E7" w:rsidRPr="3BAD50A0">
        <w:rPr>
          <w:rFonts w:ascii="Tahoma" w:hAnsi="Tahoma" w:cs="Tahoma"/>
          <w:b/>
          <w:bCs/>
          <w:lang w:val="en"/>
        </w:rPr>
        <w:t>1</w:t>
      </w:r>
      <w:r>
        <w:br/>
      </w:r>
      <w:r w:rsidR="007724AD" w:rsidRPr="3BAD50A0">
        <w:rPr>
          <w:rFonts w:ascii="Tahoma" w:hAnsi="Tahoma" w:cs="Tahoma"/>
          <w:lang w:val="en"/>
        </w:rPr>
        <w:t xml:space="preserve">Hauke Tallon, as the </w:t>
      </w:r>
      <w:r w:rsidR="00A831C8" w:rsidRPr="3BAD50A0">
        <w:rPr>
          <w:rFonts w:ascii="Tahoma" w:hAnsi="Tahoma" w:cs="Tahoma"/>
          <w:lang w:val="en"/>
        </w:rPr>
        <w:t>Chief Executive</w:t>
      </w:r>
      <w:r w:rsidR="007724AD" w:rsidRPr="3BAD50A0">
        <w:rPr>
          <w:rFonts w:ascii="Tahoma" w:hAnsi="Tahoma" w:cs="Tahoma"/>
          <w:lang w:val="en"/>
        </w:rPr>
        <w:t xml:space="preserve">, has overall responsibility for ensuring </w:t>
      </w:r>
      <w:r w:rsidR="00465CD7" w:rsidRPr="3BAD50A0">
        <w:rPr>
          <w:rFonts w:ascii="Tahoma" w:hAnsi="Tahoma" w:cs="Tahoma"/>
          <w:lang w:val="en"/>
        </w:rPr>
        <w:t xml:space="preserve">that staff are familiar with the procedures outlined in this policy and those that directly support it. </w:t>
      </w:r>
      <w:r w:rsidR="007724AD" w:rsidRPr="3BAD50A0">
        <w:rPr>
          <w:rFonts w:ascii="Tahoma" w:hAnsi="Tahoma" w:cs="Tahoma"/>
          <w:lang w:val="en"/>
        </w:rPr>
        <w:t xml:space="preserve">  </w:t>
      </w:r>
    </w:p>
    <w:p w14:paraId="37E3B324" w14:textId="1B25BDBD" w:rsidR="009B41BB" w:rsidRPr="002C6951" w:rsidRDefault="003A4769" w:rsidP="006958E7">
      <w:pPr>
        <w:pStyle w:val="NormalWeb"/>
        <w:shd w:val="clear" w:color="auto" w:fill="FFFFFF"/>
        <w:rPr>
          <w:rFonts w:ascii="Tahoma" w:hAnsi="Tahoma" w:cs="Tahoma"/>
          <w:sz w:val="22"/>
          <w:szCs w:val="22"/>
        </w:rPr>
      </w:pPr>
      <w:r w:rsidRPr="002C6951">
        <w:rPr>
          <w:rFonts w:ascii="Tahoma" w:hAnsi="Tahoma" w:cs="Tahoma"/>
          <w:b/>
          <w:bCs/>
          <w:sz w:val="22"/>
          <w:szCs w:val="22"/>
          <w:lang w:val="en"/>
        </w:rPr>
        <w:t>2</w:t>
      </w:r>
      <w:r w:rsidR="007724AD" w:rsidRPr="002C6951">
        <w:rPr>
          <w:rFonts w:ascii="Tahoma" w:hAnsi="Tahoma" w:cs="Tahoma"/>
          <w:b/>
          <w:bCs/>
          <w:sz w:val="22"/>
          <w:szCs w:val="22"/>
          <w:lang w:val="en"/>
        </w:rPr>
        <w:t>.2</w:t>
      </w:r>
      <w:r w:rsidR="006958E7" w:rsidRPr="002C6951">
        <w:rPr>
          <w:rFonts w:ascii="Tahoma" w:hAnsi="Tahoma" w:cs="Tahoma"/>
          <w:b/>
          <w:bCs/>
          <w:sz w:val="22"/>
          <w:szCs w:val="22"/>
          <w:lang w:val="en"/>
        </w:rPr>
        <w:br/>
      </w:r>
      <w:r w:rsidR="00E03427" w:rsidRPr="002C6951">
        <w:rPr>
          <w:rFonts w:ascii="Tahoma" w:hAnsi="Tahoma" w:cs="Tahoma"/>
          <w:sz w:val="22"/>
          <w:szCs w:val="22"/>
        </w:rPr>
        <w:t>I</w:t>
      </w:r>
      <w:r w:rsidR="00CC6D40" w:rsidRPr="002C6951">
        <w:rPr>
          <w:rFonts w:ascii="Tahoma" w:hAnsi="Tahoma" w:cs="Tahoma"/>
          <w:sz w:val="22"/>
          <w:szCs w:val="22"/>
        </w:rPr>
        <w:t>n</w:t>
      </w:r>
      <w:r w:rsidR="00E03427" w:rsidRPr="002C6951">
        <w:rPr>
          <w:rFonts w:ascii="Tahoma" w:hAnsi="Tahoma" w:cs="Tahoma"/>
          <w:sz w:val="22"/>
          <w:szCs w:val="22"/>
        </w:rPr>
        <w:t xml:space="preserve"> the event of concerns being raised</w:t>
      </w:r>
      <w:r w:rsidR="00CC6D40" w:rsidRPr="002C6951">
        <w:rPr>
          <w:rFonts w:ascii="Tahoma" w:hAnsi="Tahoma" w:cs="Tahoma"/>
          <w:sz w:val="22"/>
          <w:szCs w:val="22"/>
        </w:rPr>
        <w:t xml:space="preserve"> (see </w:t>
      </w:r>
      <w:r w:rsidR="00642753">
        <w:rPr>
          <w:rFonts w:ascii="Tahoma" w:hAnsi="Tahoma" w:cs="Tahoma"/>
          <w:sz w:val="22"/>
          <w:szCs w:val="22"/>
        </w:rPr>
        <w:t>page 2</w:t>
      </w:r>
      <w:r w:rsidR="00CC6D40" w:rsidRPr="002C6951">
        <w:rPr>
          <w:rFonts w:ascii="Tahoma" w:hAnsi="Tahoma" w:cs="Tahoma"/>
          <w:sz w:val="22"/>
          <w:szCs w:val="22"/>
        </w:rPr>
        <w:t xml:space="preserve"> above), </w:t>
      </w:r>
      <w:r w:rsidR="00530921" w:rsidRPr="002C6951">
        <w:rPr>
          <w:rFonts w:ascii="Tahoma" w:hAnsi="Tahoma" w:cs="Tahoma"/>
          <w:sz w:val="22"/>
          <w:szCs w:val="22"/>
        </w:rPr>
        <w:t>the following action will be taken:</w:t>
      </w:r>
    </w:p>
    <w:p w14:paraId="2CA60011" w14:textId="26719A86" w:rsidR="00E752D4" w:rsidRPr="002C6951" w:rsidRDefault="00E752D4" w:rsidP="009F2D5B">
      <w:pPr>
        <w:pStyle w:val="NormalWeb"/>
        <w:numPr>
          <w:ilvl w:val="0"/>
          <w:numId w:val="24"/>
        </w:numPr>
        <w:rPr>
          <w:rFonts w:ascii="Tahoma" w:hAnsi="Tahoma" w:cs="Tahoma"/>
          <w:sz w:val="22"/>
          <w:szCs w:val="22"/>
        </w:rPr>
      </w:pPr>
      <w:r w:rsidRPr="019A812F">
        <w:rPr>
          <w:rFonts w:ascii="Tahoma" w:hAnsi="Tahoma" w:cs="Tahoma"/>
          <w:sz w:val="22"/>
          <w:szCs w:val="22"/>
        </w:rPr>
        <w:t>rais</w:t>
      </w:r>
      <w:r w:rsidR="00FD20B6" w:rsidRPr="019A812F">
        <w:rPr>
          <w:rFonts w:ascii="Tahoma" w:hAnsi="Tahoma" w:cs="Tahoma"/>
          <w:sz w:val="22"/>
          <w:szCs w:val="22"/>
        </w:rPr>
        <w:t>ing</w:t>
      </w:r>
      <w:r w:rsidRPr="019A812F">
        <w:rPr>
          <w:rFonts w:ascii="Tahoma" w:hAnsi="Tahoma" w:cs="Tahoma"/>
          <w:sz w:val="22"/>
          <w:szCs w:val="22"/>
        </w:rPr>
        <w:t xml:space="preserve"> awareness within the </w:t>
      </w:r>
      <w:proofErr w:type="gramStart"/>
      <w:r w:rsidRPr="019A812F">
        <w:rPr>
          <w:rFonts w:ascii="Tahoma" w:hAnsi="Tahoma" w:cs="Tahoma"/>
          <w:sz w:val="22"/>
          <w:szCs w:val="22"/>
        </w:rPr>
        <w:t>School</w:t>
      </w:r>
      <w:proofErr w:type="gramEnd"/>
      <w:r w:rsidRPr="019A812F">
        <w:rPr>
          <w:rFonts w:ascii="Tahoma" w:hAnsi="Tahoma" w:cs="Tahoma"/>
          <w:sz w:val="22"/>
          <w:szCs w:val="22"/>
        </w:rPr>
        <w:t xml:space="preserve"> </w:t>
      </w:r>
      <w:r w:rsidR="00542C5D" w:rsidRPr="019A812F">
        <w:rPr>
          <w:rFonts w:ascii="Tahoma" w:hAnsi="Tahoma" w:cs="Tahoma"/>
          <w:sz w:val="22"/>
          <w:szCs w:val="22"/>
        </w:rPr>
        <w:t xml:space="preserve">by including </w:t>
      </w:r>
      <w:r w:rsidR="000C56D2" w:rsidRPr="019A812F">
        <w:rPr>
          <w:rFonts w:ascii="Tahoma" w:hAnsi="Tahoma" w:cs="Tahoma"/>
          <w:sz w:val="22"/>
          <w:szCs w:val="22"/>
        </w:rPr>
        <w:t xml:space="preserve">key </w:t>
      </w:r>
      <w:r w:rsidR="00542C5D" w:rsidRPr="019A812F">
        <w:rPr>
          <w:rFonts w:ascii="Tahoma" w:hAnsi="Tahoma" w:cs="Tahoma"/>
          <w:sz w:val="22"/>
          <w:szCs w:val="22"/>
        </w:rPr>
        <w:t>information in the Staff Handbook</w:t>
      </w:r>
    </w:p>
    <w:p w14:paraId="775D5587" w14:textId="77777777" w:rsidR="00E752D4" w:rsidRPr="002C6951" w:rsidRDefault="005B1CFB" w:rsidP="009F2D5B">
      <w:pPr>
        <w:pStyle w:val="NormalWeb"/>
        <w:numPr>
          <w:ilvl w:val="0"/>
          <w:numId w:val="24"/>
        </w:numPr>
        <w:rPr>
          <w:rFonts w:ascii="Tahoma" w:hAnsi="Tahoma" w:cs="Tahoma"/>
          <w:sz w:val="22"/>
          <w:szCs w:val="22"/>
        </w:rPr>
      </w:pPr>
      <w:r w:rsidRPr="002C6951">
        <w:rPr>
          <w:rFonts w:ascii="Tahoma" w:hAnsi="Tahoma" w:cs="Tahoma"/>
          <w:sz w:val="22"/>
          <w:szCs w:val="22"/>
        </w:rPr>
        <w:t xml:space="preserve">maintaining and applying </w:t>
      </w:r>
      <w:r w:rsidR="00E752D4" w:rsidRPr="002C6951">
        <w:rPr>
          <w:rFonts w:ascii="Tahoma" w:hAnsi="Tahoma" w:cs="Tahoma"/>
          <w:sz w:val="22"/>
          <w:szCs w:val="22"/>
        </w:rPr>
        <w:t>a good understanding of the relevant guidance in relation to the prevention of radicalisation and involvement of terrorism</w:t>
      </w:r>
    </w:p>
    <w:p w14:paraId="7473F2B6" w14:textId="21946A83" w:rsidR="004639E5" w:rsidRPr="002C6951" w:rsidRDefault="004639E5" w:rsidP="004639E5">
      <w:pPr>
        <w:pStyle w:val="NormalWeb"/>
        <w:numPr>
          <w:ilvl w:val="0"/>
          <w:numId w:val="24"/>
        </w:numPr>
        <w:rPr>
          <w:rFonts w:ascii="Tahoma" w:hAnsi="Tahoma" w:cs="Tahoma"/>
          <w:sz w:val="22"/>
          <w:szCs w:val="22"/>
        </w:rPr>
      </w:pPr>
      <w:r w:rsidRPr="019A812F">
        <w:rPr>
          <w:rFonts w:ascii="Tahoma" w:hAnsi="Tahoma" w:cs="Tahoma"/>
          <w:sz w:val="22"/>
          <w:szCs w:val="22"/>
        </w:rPr>
        <w:t>deliver</w:t>
      </w:r>
      <w:r w:rsidR="009F2D5B" w:rsidRPr="019A812F">
        <w:rPr>
          <w:rFonts w:ascii="Tahoma" w:hAnsi="Tahoma" w:cs="Tahoma"/>
          <w:sz w:val="22"/>
          <w:szCs w:val="22"/>
        </w:rPr>
        <w:t>ing</w:t>
      </w:r>
      <w:r w:rsidRPr="019A812F">
        <w:rPr>
          <w:rFonts w:ascii="Tahoma" w:hAnsi="Tahoma" w:cs="Tahoma"/>
          <w:sz w:val="22"/>
          <w:szCs w:val="22"/>
        </w:rPr>
        <w:t xml:space="preserve"> an appropriate and effective Risk Assessment / Action Plan</w:t>
      </w:r>
    </w:p>
    <w:p w14:paraId="3307129D" w14:textId="54B55205" w:rsidR="009B41BB" w:rsidRPr="002C6951" w:rsidRDefault="009B41BB" w:rsidP="009B41BB">
      <w:pPr>
        <w:pStyle w:val="NormalWeb"/>
        <w:numPr>
          <w:ilvl w:val="0"/>
          <w:numId w:val="24"/>
        </w:numPr>
        <w:rPr>
          <w:rFonts w:ascii="Tahoma" w:hAnsi="Tahoma" w:cs="Tahoma"/>
          <w:sz w:val="22"/>
          <w:szCs w:val="22"/>
        </w:rPr>
      </w:pPr>
      <w:r w:rsidRPr="002C6951">
        <w:rPr>
          <w:rFonts w:ascii="Tahoma" w:eastAsiaTheme="minorHAnsi" w:hAnsi="Tahoma" w:cs="Tahoma"/>
          <w:sz w:val="22"/>
          <w:szCs w:val="22"/>
        </w:rPr>
        <w:t>providing advice and support for all staff on issues relating to the prevention of extremism and terrorism</w:t>
      </w:r>
      <w:r w:rsidR="00A85C95" w:rsidRPr="002C6951">
        <w:rPr>
          <w:rFonts w:ascii="Tahoma" w:eastAsiaTheme="minorHAnsi" w:hAnsi="Tahoma" w:cs="Tahoma"/>
          <w:sz w:val="22"/>
          <w:szCs w:val="22"/>
        </w:rPr>
        <w:t xml:space="preserve"> where required</w:t>
      </w:r>
    </w:p>
    <w:p w14:paraId="6C2C6BC4" w14:textId="6620F768" w:rsidR="0007558D" w:rsidRPr="002C6951" w:rsidRDefault="0007558D" w:rsidP="009B41BB">
      <w:pPr>
        <w:pStyle w:val="NormalWeb"/>
        <w:numPr>
          <w:ilvl w:val="0"/>
          <w:numId w:val="24"/>
        </w:numPr>
        <w:rPr>
          <w:rFonts w:ascii="Tahoma" w:hAnsi="Tahoma" w:cs="Tahoma"/>
          <w:sz w:val="22"/>
          <w:szCs w:val="22"/>
        </w:rPr>
      </w:pPr>
      <w:r w:rsidRPr="002C6951">
        <w:rPr>
          <w:rFonts w:ascii="Tahoma" w:hAnsi="Tahoma" w:cs="Tahoma"/>
          <w:sz w:val="22"/>
          <w:szCs w:val="22"/>
        </w:rPr>
        <w:t xml:space="preserve">ensuring that clients have appropriate means to report concerns, </w:t>
      </w:r>
      <w:proofErr w:type="gramStart"/>
      <w:r w:rsidRPr="002C6951">
        <w:rPr>
          <w:rFonts w:ascii="Tahoma" w:hAnsi="Tahoma" w:cs="Tahoma"/>
          <w:sz w:val="22"/>
          <w:szCs w:val="22"/>
        </w:rPr>
        <w:t>issues</w:t>
      </w:r>
      <w:proofErr w:type="gramEnd"/>
      <w:r w:rsidRPr="002C6951">
        <w:rPr>
          <w:rFonts w:ascii="Tahoma" w:hAnsi="Tahoma" w:cs="Tahoma"/>
          <w:sz w:val="22"/>
          <w:szCs w:val="22"/>
        </w:rPr>
        <w:t xml:space="preserve"> and incidents, and receive appropriate individual support, advice and access to services</w:t>
      </w:r>
    </w:p>
    <w:p w14:paraId="7F2F34BC" w14:textId="4109E8B9" w:rsidR="005B1CFB" w:rsidRPr="002C6951" w:rsidRDefault="005B1CFB" w:rsidP="009B41BB">
      <w:pPr>
        <w:pStyle w:val="NormalWeb"/>
        <w:numPr>
          <w:ilvl w:val="0"/>
          <w:numId w:val="24"/>
        </w:numPr>
        <w:rPr>
          <w:rFonts w:ascii="Tahoma" w:hAnsi="Tahoma" w:cs="Tahoma"/>
          <w:sz w:val="22"/>
          <w:szCs w:val="22"/>
        </w:rPr>
      </w:pPr>
      <w:r w:rsidRPr="002C6951">
        <w:rPr>
          <w:rFonts w:ascii="Tahoma" w:hAnsi="Tahoma" w:cs="Tahoma"/>
          <w:sz w:val="22"/>
          <w:szCs w:val="22"/>
        </w:rPr>
        <w:t xml:space="preserve">acting as the first point of contact at the </w:t>
      </w:r>
      <w:proofErr w:type="gramStart"/>
      <w:r w:rsidRPr="002C6951">
        <w:rPr>
          <w:rFonts w:ascii="Tahoma" w:hAnsi="Tahoma" w:cs="Tahoma"/>
          <w:sz w:val="22"/>
          <w:szCs w:val="22"/>
        </w:rPr>
        <w:t>School</w:t>
      </w:r>
      <w:proofErr w:type="gramEnd"/>
      <w:r w:rsidRPr="002C6951">
        <w:rPr>
          <w:rFonts w:ascii="Tahoma" w:hAnsi="Tahoma" w:cs="Tahoma"/>
          <w:sz w:val="22"/>
          <w:szCs w:val="22"/>
        </w:rPr>
        <w:t xml:space="preserve"> for case discussions of clients who may be at risk of radicalisation or involved in terrorism</w:t>
      </w:r>
    </w:p>
    <w:p w14:paraId="56D49D4C" w14:textId="77777777" w:rsidR="001054A0" w:rsidRPr="002C6951" w:rsidRDefault="001054A0" w:rsidP="00711395">
      <w:pPr>
        <w:pStyle w:val="NormalWeb"/>
        <w:numPr>
          <w:ilvl w:val="0"/>
          <w:numId w:val="24"/>
        </w:numPr>
        <w:ind w:hanging="357"/>
        <w:rPr>
          <w:rFonts w:ascii="Tahoma" w:hAnsi="Tahoma" w:cs="Tahoma"/>
          <w:sz w:val="22"/>
          <w:szCs w:val="22"/>
        </w:rPr>
      </w:pPr>
      <w:r w:rsidRPr="002C6951">
        <w:rPr>
          <w:rFonts w:ascii="Tahoma" w:hAnsi="Tahoma" w:cs="Tahoma"/>
          <w:sz w:val="22"/>
          <w:szCs w:val="22"/>
        </w:rPr>
        <w:t xml:space="preserve">sharing any relevant additional information </w:t>
      </w:r>
      <w:r w:rsidR="00FE2B18" w:rsidRPr="002C6951">
        <w:rPr>
          <w:rFonts w:ascii="Tahoma" w:hAnsi="Tahoma" w:cs="Tahoma"/>
          <w:sz w:val="22"/>
          <w:szCs w:val="22"/>
        </w:rPr>
        <w:t>quickly</w:t>
      </w:r>
    </w:p>
    <w:p w14:paraId="55FB3471" w14:textId="36ABC89A" w:rsidR="002F3D11" w:rsidRPr="002C6951" w:rsidRDefault="003A4769" w:rsidP="00F55BD6">
      <w:pPr>
        <w:pStyle w:val="NormalWeb"/>
        <w:rPr>
          <w:rFonts w:ascii="Tahoma" w:hAnsi="Tahoma" w:cs="Tahoma"/>
          <w:sz w:val="22"/>
          <w:szCs w:val="22"/>
          <w:lang w:val="en"/>
        </w:rPr>
      </w:pPr>
      <w:r w:rsidRPr="019A812F">
        <w:rPr>
          <w:rFonts w:ascii="Tahoma" w:hAnsi="Tahoma" w:cs="Tahoma"/>
          <w:b/>
          <w:bCs/>
          <w:sz w:val="22"/>
          <w:szCs w:val="22"/>
          <w:lang w:val="en"/>
        </w:rPr>
        <w:t>2</w:t>
      </w:r>
      <w:r w:rsidR="007724AD" w:rsidRPr="019A812F">
        <w:rPr>
          <w:rFonts w:ascii="Tahoma" w:hAnsi="Tahoma" w:cs="Tahoma"/>
          <w:b/>
          <w:bCs/>
          <w:sz w:val="22"/>
          <w:szCs w:val="22"/>
          <w:lang w:val="en"/>
        </w:rPr>
        <w:t>.</w:t>
      </w:r>
      <w:r w:rsidR="009F2D5B" w:rsidRPr="019A812F">
        <w:rPr>
          <w:rFonts w:ascii="Tahoma" w:hAnsi="Tahoma" w:cs="Tahoma"/>
          <w:b/>
          <w:bCs/>
          <w:sz w:val="22"/>
          <w:szCs w:val="22"/>
          <w:lang w:val="en"/>
        </w:rPr>
        <w:t>3</w:t>
      </w:r>
      <w:r>
        <w:br/>
      </w:r>
      <w:r w:rsidR="002F3D11" w:rsidRPr="019A812F">
        <w:rPr>
          <w:rFonts w:ascii="Tahoma" w:hAnsi="Tahoma" w:cs="Tahoma"/>
          <w:sz w:val="22"/>
          <w:szCs w:val="22"/>
          <w:lang w:val="en"/>
        </w:rPr>
        <w:t xml:space="preserve">All staff are required to </w:t>
      </w:r>
      <w:r w:rsidR="00E22312" w:rsidRPr="019A812F">
        <w:rPr>
          <w:rFonts w:ascii="Tahoma" w:hAnsi="Tahoma" w:cs="Tahoma"/>
          <w:sz w:val="22"/>
          <w:szCs w:val="22"/>
          <w:lang w:val="en"/>
        </w:rPr>
        <w:t xml:space="preserve">know the importance of their own </w:t>
      </w:r>
      <w:proofErr w:type="spellStart"/>
      <w:r w:rsidR="00E22312" w:rsidRPr="019A812F">
        <w:rPr>
          <w:rFonts w:ascii="Tahoma" w:hAnsi="Tahoma" w:cs="Tahoma"/>
          <w:sz w:val="22"/>
          <w:szCs w:val="22"/>
          <w:lang w:val="en"/>
        </w:rPr>
        <w:t>behaviour</w:t>
      </w:r>
      <w:proofErr w:type="spellEnd"/>
      <w:r w:rsidR="00E22312" w:rsidRPr="019A812F">
        <w:rPr>
          <w:rFonts w:ascii="Tahoma" w:hAnsi="Tahoma" w:cs="Tahoma"/>
          <w:sz w:val="22"/>
          <w:szCs w:val="22"/>
          <w:lang w:val="en"/>
        </w:rPr>
        <w:t xml:space="preserve"> and professionalism </w:t>
      </w:r>
      <w:r w:rsidR="008A4FA2" w:rsidRPr="019A812F">
        <w:rPr>
          <w:rFonts w:ascii="Tahoma" w:hAnsi="Tahoma" w:cs="Tahoma"/>
          <w:sz w:val="22"/>
          <w:szCs w:val="22"/>
          <w:lang w:val="en"/>
        </w:rPr>
        <w:t xml:space="preserve">and to be </w:t>
      </w:r>
      <w:r w:rsidR="00E22312" w:rsidRPr="019A812F">
        <w:rPr>
          <w:rFonts w:ascii="Tahoma" w:hAnsi="Tahoma" w:cs="Tahoma"/>
          <w:sz w:val="22"/>
          <w:szCs w:val="22"/>
          <w:lang w:val="en"/>
        </w:rPr>
        <w:t xml:space="preserve">exemplars of </w:t>
      </w:r>
      <w:r w:rsidR="008A4FA2" w:rsidRPr="019A812F">
        <w:rPr>
          <w:rFonts w:ascii="Tahoma" w:hAnsi="Tahoma" w:cs="Tahoma"/>
          <w:sz w:val="22"/>
          <w:szCs w:val="22"/>
          <w:lang w:val="en"/>
        </w:rPr>
        <w:t xml:space="preserve">core </w:t>
      </w:r>
      <w:r w:rsidR="00E22312" w:rsidRPr="019A812F">
        <w:rPr>
          <w:rFonts w:ascii="Tahoma" w:hAnsi="Tahoma" w:cs="Tahoma"/>
          <w:sz w:val="22"/>
          <w:szCs w:val="22"/>
          <w:lang w:val="en"/>
        </w:rPr>
        <w:t>British values</w:t>
      </w:r>
      <w:r w:rsidR="009E1F5C" w:rsidRPr="019A812F">
        <w:rPr>
          <w:rFonts w:ascii="Tahoma" w:hAnsi="Tahoma" w:cs="Tahoma"/>
          <w:sz w:val="22"/>
          <w:szCs w:val="22"/>
          <w:lang w:val="en"/>
        </w:rPr>
        <w:t xml:space="preserve"> and </w:t>
      </w:r>
      <w:hyperlink r:id="rId11" w:history="1">
        <w:r w:rsidR="009E1F5C" w:rsidRPr="019A812F">
          <w:rPr>
            <w:rStyle w:val="Hyperlink"/>
            <w:rFonts w:ascii="Tahoma" w:hAnsi="Tahoma" w:cs="Tahoma"/>
            <w:sz w:val="22"/>
            <w:szCs w:val="22"/>
            <w:lang w:val="en"/>
          </w:rPr>
          <w:t xml:space="preserve">the values of our </w:t>
        </w:r>
        <w:proofErr w:type="spellStart"/>
        <w:r w:rsidR="009E1F5C" w:rsidRPr="019A812F">
          <w:rPr>
            <w:rStyle w:val="Hyperlink"/>
            <w:rFonts w:ascii="Tahoma" w:hAnsi="Tahoma" w:cs="Tahoma"/>
            <w:sz w:val="22"/>
            <w:szCs w:val="22"/>
            <w:lang w:val="en"/>
          </w:rPr>
          <w:t>organisation</w:t>
        </w:r>
        <w:proofErr w:type="spellEnd"/>
      </w:hyperlink>
      <w:r w:rsidR="008A4FA2" w:rsidRPr="019A812F">
        <w:rPr>
          <w:rFonts w:ascii="Tahoma" w:hAnsi="Tahoma" w:cs="Tahoma"/>
          <w:sz w:val="22"/>
          <w:szCs w:val="22"/>
          <w:lang w:val="en"/>
        </w:rPr>
        <w:t>.</w:t>
      </w:r>
      <w:r w:rsidR="00E22312" w:rsidRPr="019A812F">
        <w:rPr>
          <w:rFonts w:ascii="Tahoma" w:hAnsi="Tahoma" w:cs="Tahoma"/>
          <w:sz w:val="22"/>
          <w:szCs w:val="22"/>
          <w:lang w:val="en"/>
        </w:rPr>
        <w:t xml:space="preserve"> </w:t>
      </w:r>
    </w:p>
    <w:p w14:paraId="28136D2D" w14:textId="1CBABF8B" w:rsidR="00F55BD6" w:rsidRPr="002C6951" w:rsidRDefault="003A4769" w:rsidP="00F55BD6">
      <w:pPr>
        <w:pStyle w:val="NormalWeb"/>
        <w:rPr>
          <w:rFonts w:ascii="Tahoma" w:hAnsi="Tahoma" w:cs="Tahoma"/>
          <w:sz w:val="22"/>
          <w:szCs w:val="22"/>
        </w:rPr>
      </w:pPr>
      <w:r w:rsidRPr="002C6951">
        <w:rPr>
          <w:rFonts w:ascii="Tahoma" w:hAnsi="Tahoma" w:cs="Tahoma"/>
          <w:b/>
          <w:sz w:val="22"/>
          <w:szCs w:val="22"/>
          <w:lang w:val="en"/>
        </w:rPr>
        <w:t>2</w:t>
      </w:r>
      <w:r w:rsidR="008A4FA2" w:rsidRPr="002C6951">
        <w:rPr>
          <w:rFonts w:ascii="Tahoma" w:hAnsi="Tahoma" w:cs="Tahoma"/>
          <w:b/>
          <w:sz w:val="22"/>
          <w:szCs w:val="22"/>
          <w:lang w:val="en"/>
        </w:rPr>
        <w:t>.4</w:t>
      </w:r>
      <w:r w:rsidR="006E5500" w:rsidRPr="002C6951">
        <w:rPr>
          <w:rFonts w:ascii="Tahoma" w:hAnsi="Tahoma" w:cs="Tahoma"/>
          <w:b/>
          <w:sz w:val="22"/>
          <w:szCs w:val="22"/>
          <w:lang w:val="en"/>
        </w:rPr>
        <w:br/>
      </w:r>
      <w:r w:rsidR="007724AD" w:rsidRPr="002C6951">
        <w:rPr>
          <w:rFonts w:ascii="Tahoma" w:hAnsi="Tahoma" w:cs="Tahoma"/>
          <w:sz w:val="22"/>
          <w:szCs w:val="22"/>
          <w:lang w:val="en"/>
        </w:rPr>
        <w:t xml:space="preserve">All Staff must be aware of the </w:t>
      </w:r>
      <w:r w:rsidR="007C448F" w:rsidRPr="002C6951">
        <w:rPr>
          <w:rFonts w:ascii="Tahoma" w:hAnsi="Tahoma" w:cs="Tahoma"/>
          <w:sz w:val="22"/>
          <w:szCs w:val="22"/>
          <w:lang w:val="en"/>
        </w:rPr>
        <w:t>policy and</w:t>
      </w:r>
      <w:r w:rsidR="00F55BD6" w:rsidRPr="002C6951">
        <w:rPr>
          <w:rFonts w:ascii="Tahoma" w:hAnsi="Tahoma" w:cs="Tahoma"/>
          <w:sz w:val="22"/>
          <w:szCs w:val="22"/>
          <w:lang w:val="en"/>
        </w:rPr>
        <w:t xml:space="preserve"> </w:t>
      </w:r>
      <w:r w:rsidR="00F55BD6" w:rsidRPr="002C6951">
        <w:rPr>
          <w:rFonts w:ascii="Tahoma" w:hAnsi="Tahoma" w:cs="Tahoma"/>
          <w:sz w:val="22"/>
          <w:szCs w:val="22"/>
        </w:rPr>
        <w:t xml:space="preserve">are required to report instances where they believe a client is at risk of radicalisation or involvement in </w:t>
      </w:r>
      <w:proofErr w:type="gramStart"/>
      <w:r w:rsidR="00F55BD6" w:rsidRPr="002C6951">
        <w:rPr>
          <w:rFonts w:ascii="Tahoma" w:hAnsi="Tahoma" w:cs="Tahoma"/>
          <w:sz w:val="22"/>
          <w:szCs w:val="22"/>
        </w:rPr>
        <w:t>terrorism</w:t>
      </w:r>
      <w:r w:rsidR="00B3769F" w:rsidRPr="002C6951">
        <w:rPr>
          <w:rFonts w:ascii="Tahoma" w:hAnsi="Tahoma" w:cs="Tahoma"/>
          <w:sz w:val="22"/>
          <w:szCs w:val="22"/>
        </w:rPr>
        <w:t>, or</w:t>
      </w:r>
      <w:proofErr w:type="gramEnd"/>
      <w:r w:rsidR="00B3769F" w:rsidRPr="002C6951">
        <w:rPr>
          <w:rFonts w:ascii="Tahoma" w:hAnsi="Tahoma" w:cs="Tahoma"/>
          <w:sz w:val="22"/>
          <w:szCs w:val="22"/>
        </w:rPr>
        <w:t xml:space="preserve"> may be engaged in inappropriate or illegal activity to the</w:t>
      </w:r>
      <w:r w:rsidR="00B35F6A" w:rsidRPr="002C6951">
        <w:rPr>
          <w:rFonts w:ascii="Tahoma" w:hAnsi="Tahoma" w:cs="Tahoma"/>
          <w:sz w:val="22"/>
          <w:szCs w:val="22"/>
        </w:rPr>
        <w:t xml:space="preserve">ir line manager </w:t>
      </w:r>
      <w:r w:rsidR="00B3769F" w:rsidRPr="002C6951">
        <w:rPr>
          <w:rFonts w:ascii="Tahoma" w:hAnsi="Tahoma" w:cs="Tahoma"/>
          <w:sz w:val="22"/>
          <w:szCs w:val="22"/>
        </w:rPr>
        <w:t xml:space="preserve">or </w:t>
      </w:r>
      <w:r w:rsidR="00B35F6A" w:rsidRPr="002C6951">
        <w:rPr>
          <w:rFonts w:ascii="Tahoma" w:hAnsi="Tahoma" w:cs="Tahoma"/>
          <w:sz w:val="22"/>
          <w:szCs w:val="22"/>
        </w:rPr>
        <w:t xml:space="preserve">the </w:t>
      </w:r>
      <w:r w:rsidR="00374269" w:rsidRPr="002C6951">
        <w:rPr>
          <w:rFonts w:ascii="Tahoma" w:hAnsi="Tahoma" w:cs="Tahoma"/>
          <w:sz w:val="22"/>
          <w:szCs w:val="22"/>
        </w:rPr>
        <w:t>Chief Executive</w:t>
      </w:r>
      <w:r w:rsidR="00F55BD6" w:rsidRPr="002C6951">
        <w:rPr>
          <w:rFonts w:ascii="Tahoma" w:hAnsi="Tahoma" w:cs="Tahoma"/>
          <w:sz w:val="22"/>
          <w:szCs w:val="22"/>
        </w:rPr>
        <w:t xml:space="preserve">. </w:t>
      </w:r>
    </w:p>
    <w:p w14:paraId="363D5DFF" w14:textId="23D64EA3" w:rsidR="00854367" w:rsidRPr="002C6951" w:rsidRDefault="003A4769" w:rsidP="54955315">
      <w:pPr>
        <w:spacing w:before="100" w:beforeAutospacing="1" w:after="100" w:afterAutospacing="1" w:line="240" w:lineRule="auto"/>
        <w:rPr>
          <w:rFonts w:ascii="Tahoma" w:hAnsi="Tahoma" w:cs="Tahoma"/>
        </w:rPr>
      </w:pPr>
      <w:r w:rsidRPr="3C1335EC">
        <w:rPr>
          <w:rFonts w:ascii="Tahoma" w:eastAsia="Times New Roman" w:hAnsi="Tahoma" w:cs="Tahoma"/>
          <w:b/>
          <w:bCs/>
          <w:lang w:val="en" w:eastAsia="en-GB"/>
        </w:rPr>
        <w:t>2</w:t>
      </w:r>
      <w:r w:rsidR="00854367" w:rsidRPr="3C1335EC">
        <w:rPr>
          <w:rFonts w:ascii="Tahoma" w:eastAsia="Times New Roman" w:hAnsi="Tahoma" w:cs="Tahoma"/>
          <w:b/>
          <w:bCs/>
          <w:lang w:val="en" w:eastAsia="en-GB"/>
        </w:rPr>
        <w:t>.</w:t>
      </w:r>
      <w:r w:rsidR="007C448F" w:rsidRPr="3C1335EC">
        <w:rPr>
          <w:rFonts w:ascii="Tahoma" w:eastAsia="Times New Roman" w:hAnsi="Tahoma" w:cs="Tahoma"/>
          <w:b/>
          <w:bCs/>
          <w:lang w:val="en" w:eastAsia="en-GB"/>
        </w:rPr>
        <w:t>5</w:t>
      </w:r>
      <w:r>
        <w:br/>
      </w:r>
      <w:r w:rsidR="64675AC5" w:rsidRPr="3C1335EC">
        <w:rPr>
          <w:rFonts w:ascii="Tahoma" w:hAnsi="Tahoma" w:cs="Tahoma"/>
        </w:rPr>
        <w:t>Tamas Molnar</w:t>
      </w:r>
      <w:r w:rsidR="00854367" w:rsidRPr="3C1335EC">
        <w:rPr>
          <w:rFonts w:ascii="Tahoma" w:hAnsi="Tahoma" w:cs="Tahoma"/>
        </w:rPr>
        <w:t xml:space="preserve">, </w:t>
      </w:r>
      <w:r w:rsidR="002772AF" w:rsidRPr="3C1335EC">
        <w:rPr>
          <w:rFonts w:ascii="Tahoma" w:hAnsi="Tahoma" w:cs="Tahoma"/>
        </w:rPr>
        <w:t>Facilities Manager,</w:t>
      </w:r>
      <w:r w:rsidR="00854367" w:rsidRPr="3C1335EC">
        <w:rPr>
          <w:rFonts w:ascii="Tahoma" w:hAnsi="Tahoma" w:cs="Tahoma"/>
        </w:rPr>
        <w:t xml:space="preserve"> has responsibility for ensuring that external lettings of the </w:t>
      </w:r>
      <w:proofErr w:type="gramStart"/>
      <w:r w:rsidR="00854367" w:rsidRPr="3C1335EC">
        <w:rPr>
          <w:rFonts w:ascii="Tahoma" w:hAnsi="Tahoma" w:cs="Tahoma"/>
        </w:rPr>
        <w:t>School’s</w:t>
      </w:r>
      <w:proofErr w:type="gramEnd"/>
      <w:r w:rsidR="00854367" w:rsidRPr="3C1335EC">
        <w:rPr>
          <w:rFonts w:ascii="Tahoma" w:hAnsi="Tahoma" w:cs="Tahoma"/>
        </w:rPr>
        <w:t xml:space="preserve"> premises do not present a safeguarding or extremist threat</w:t>
      </w:r>
      <w:r w:rsidR="006A64C7" w:rsidRPr="3C1335EC">
        <w:rPr>
          <w:rFonts w:ascii="Tahoma" w:hAnsi="Tahoma" w:cs="Tahoma"/>
        </w:rPr>
        <w:t>.</w:t>
      </w:r>
    </w:p>
    <w:p w14:paraId="573C367E" w14:textId="5B6C5239" w:rsidR="002F3D11" w:rsidRPr="002C6951" w:rsidRDefault="003A4769" w:rsidP="3C1335EC">
      <w:pPr>
        <w:spacing w:before="100" w:beforeAutospacing="1" w:after="100" w:afterAutospacing="1" w:line="240" w:lineRule="auto"/>
        <w:rPr>
          <w:rFonts w:ascii="Tahoma" w:eastAsia="Times New Roman" w:hAnsi="Tahoma" w:cs="Tahoma"/>
          <w:b/>
          <w:bCs/>
          <w:lang w:val="en" w:eastAsia="en-GB"/>
        </w:rPr>
      </w:pPr>
      <w:r w:rsidRPr="3C1335EC">
        <w:rPr>
          <w:rFonts w:ascii="Tahoma" w:eastAsia="Times New Roman" w:hAnsi="Tahoma" w:cs="Tahoma"/>
          <w:b/>
          <w:bCs/>
          <w:lang w:val="en" w:eastAsia="en-GB"/>
        </w:rPr>
        <w:t>2</w:t>
      </w:r>
      <w:r w:rsidR="002F3D11" w:rsidRPr="3C1335EC">
        <w:rPr>
          <w:rFonts w:ascii="Tahoma" w:eastAsia="Times New Roman" w:hAnsi="Tahoma" w:cs="Tahoma"/>
          <w:b/>
          <w:bCs/>
          <w:lang w:val="en" w:eastAsia="en-GB"/>
        </w:rPr>
        <w:t>.</w:t>
      </w:r>
      <w:r w:rsidR="007C448F" w:rsidRPr="3C1335EC">
        <w:rPr>
          <w:rFonts w:ascii="Tahoma" w:eastAsia="Times New Roman" w:hAnsi="Tahoma" w:cs="Tahoma"/>
          <w:b/>
          <w:bCs/>
          <w:lang w:val="en" w:eastAsia="en-GB"/>
        </w:rPr>
        <w:t>6</w:t>
      </w:r>
      <w:r>
        <w:br/>
      </w:r>
      <w:r w:rsidR="00E55494" w:rsidRPr="3C1335EC">
        <w:rPr>
          <w:rFonts w:ascii="Tahoma" w:hAnsi="Tahoma" w:cs="Tahoma"/>
        </w:rPr>
        <w:t>Julia Stofast</w:t>
      </w:r>
      <w:r w:rsidR="002F3D11" w:rsidRPr="3C1335EC">
        <w:rPr>
          <w:rFonts w:ascii="Tahoma" w:hAnsi="Tahoma" w:cs="Tahoma"/>
        </w:rPr>
        <w:t xml:space="preserve">, </w:t>
      </w:r>
      <w:r w:rsidR="00B91B1D" w:rsidRPr="3C1335EC">
        <w:rPr>
          <w:rFonts w:ascii="Tahoma" w:hAnsi="Tahoma" w:cs="Tahoma"/>
        </w:rPr>
        <w:t>Client Experience Manager</w:t>
      </w:r>
      <w:r w:rsidR="002F3D11" w:rsidRPr="3C1335EC">
        <w:rPr>
          <w:rFonts w:ascii="Tahoma" w:hAnsi="Tahoma" w:cs="Tahoma"/>
        </w:rPr>
        <w:t>, is responsible for ensuring that providers of homestay and other accommoda</w:t>
      </w:r>
      <w:r w:rsidR="002A4379" w:rsidRPr="3C1335EC">
        <w:rPr>
          <w:rFonts w:ascii="Tahoma" w:hAnsi="Tahoma" w:cs="Tahoma"/>
        </w:rPr>
        <w:t xml:space="preserve">tion are vigilant and observant in noticing potential signs of a client’s radical or extremist behaviour and report their concerns to the </w:t>
      </w:r>
      <w:proofErr w:type="gramStart"/>
      <w:r w:rsidR="002A4379" w:rsidRPr="3C1335EC">
        <w:rPr>
          <w:rFonts w:ascii="Tahoma" w:hAnsi="Tahoma" w:cs="Tahoma"/>
        </w:rPr>
        <w:t>School</w:t>
      </w:r>
      <w:proofErr w:type="gramEnd"/>
      <w:r w:rsidR="0028202B" w:rsidRPr="3C1335EC">
        <w:rPr>
          <w:rFonts w:ascii="Tahoma" w:hAnsi="Tahoma" w:cs="Tahoma"/>
        </w:rPr>
        <w:t xml:space="preserve">. </w:t>
      </w:r>
      <w:r w:rsidR="002A4379" w:rsidRPr="3C1335EC">
        <w:rPr>
          <w:rFonts w:ascii="Tahoma" w:hAnsi="Tahoma" w:cs="Tahoma"/>
        </w:rPr>
        <w:t xml:space="preserve"> </w:t>
      </w:r>
      <w:r w:rsidR="0095335D" w:rsidRPr="3C1335EC">
        <w:rPr>
          <w:rFonts w:ascii="Tahoma" w:hAnsi="Tahoma" w:cs="Tahoma"/>
        </w:rPr>
        <w:t>Any concerns raised will be</w:t>
      </w:r>
      <w:r w:rsidR="006335B3" w:rsidRPr="3C1335EC">
        <w:rPr>
          <w:rFonts w:ascii="Tahoma" w:hAnsi="Tahoma" w:cs="Tahoma"/>
        </w:rPr>
        <w:t xml:space="preserve"> investigate</w:t>
      </w:r>
      <w:r w:rsidR="0095335D" w:rsidRPr="3C1335EC">
        <w:rPr>
          <w:rFonts w:ascii="Tahoma" w:hAnsi="Tahoma" w:cs="Tahoma"/>
        </w:rPr>
        <w:t>d</w:t>
      </w:r>
      <w:r w:rsidR="006335B3" w:rsidRPr="3C1335EC">
        <w:rPr>
          <w:rFonts w:ascii="Tahoma" w:hAnsi="Tahoma" w:cs="Tahoma"/>
        </w:rPr>
        <w:t xml:space="preserve"> </w:t>
      </w:r>
      <w:r w:rsidR="0095335D" w:rsidRPr="3C1335EC">
        <w:rPr>
          <w:rFonts w:ascii="Tahoma" w:hAnsi="Tahoma" w:cs="Tahoma"/>
        </w:rPr>
        <w:t>and escalated</w:t>
      </w:r>
      <w:r w:rsidR="002A4379" w:rsidRPr="3C1335EC">
        <w:rPr>
          <w:rFonts w:ascii="Tahoma" w:hAnsi="Tahoma" w:cs="Tahoma"/>
        </w:rPr>
        <w:t xml:space="preserve"> where appropriate.</w:t>
      </w:r>
    </w:p>
    <w:p w14:paraId="68D39F38" w14:textId="4975D696" w:rsidR="004E76F9" w:rsidRPr="002C6951" w:rsidRDefault="003A4769" w:rsidP="004E76F9">
      <w:pPr>
        <w:spacing w:before="100" w:beforeAutospacing="1" w:after="100" w:afterAutospacing="1" w:line="240" w:lineRule="auto"/>
        <w:rPr>
          <w:rFonts w:ascii="Tahoma" w:hAnsi="Tahoma" w:cs="Tahoma"/>
        </w:rPr>
      </w:pPr>
      <w:r w:rsidRPr="002C6951">
        <w:rPr>
          <w:rFonts w:ascii="Tahoma" w:eastAsia="Times New Roman" w:hAnsi="Tahoma" w:cs="Tahoma"/>
          <w:b/>
          <w:lang w:val="en" w:eastAsia="en-GB"/>
        </w:rPr>
        <w:t>2</w:t>
      </w:r>
      <w:r w:rsidR="004E76F9" w:rsidRPr="002C6951">
        <w:rPr>
          <w:rFonts w:ascii="Tahoma" w:eastAsia="Times New Roman" w:hAnsi="Tahoma" w:cs="Tahoma"/>
          <w:b/>
          <w:lang w:val="en" w:eastAsia="en-GB"/>
        </w:rPr>
        <w:t>.</w:t>
      </w:r>
      <w:r w:rsidR="007C448F" w:rsidRPr="002C6951">
        <w:rPr>
          <w:rFonts w:ascii="Tahoma" w:eastAsia="Times New Roman" w:hAnsi="Tahoma" w:cs="Tahoma"/>
          <w:b/>
          <w:lang w:val="en" w:eastAsia="en-GB"/>
        </w:rPr>
        <w:t>7</w:t>
      </w:r>
      <w:r w:rsidR="006E5500" w:rsidRPr="002C6951">
        <w:rPr>
          <w:rFonts w:ascii="Tahoma" w:eastAsia="Times New Roman" w:hAnsi="Tahoma" w:cs="Tahoma"/>
          <w:b/>
          <w:lang w:val="en" w:eastAsia="en-GB"/>
        </w:rPr>
        <w:br/>
      </w:r>
      <w:r w:rsidR="00EA750B" w:rsidRPr="002C6951">
        <w:rPr>
          <w:rFonts w:ascii="Tahoma" w:hAnsi="Tahoma" w:cs="Tahoma"/>
        </w:rPr>
        <w:t>The Courses Management Team are responsible for ensuring that external speakers and the content of their talks are vetted in advance to ensure a balance between the upholding of freedom of speech and safeguarding of staff and clients is achieved</w:t>
      </w:r>
      <w:r w:rsidR="00FD20B6">
        <w:rPr>
          <w:rFonts w:ascii="Tahoma" w:hAnsi="Tahoma" w:cs="Tahoma"/>
        </w:rPr>
        <w:t>.</w:t>
      </w:r>
    </w:p>
    <w:p w14:paraId="79655DC4" w14:textId="77777777" w:rsidR="00FD20B6" w:rsidRDefault="003A4769" w:rsidP="00D56A11">
      <w:pPr>
        <w:pStyle w:val="NormalWeb"/>
        <w:rPr>
          <w:rFonts w:ascii="Tahoma" w:hAnsi="Tahoma" w:cs="Tahoma"/>
          <w:sz w:val="22"/>
          <w:szCs w:val="22"/>
        </w:rPr>
      </w:pPr>
      <w:r w:rsidRPr="002C6951">
        <w:rPr>
          <w:rFonts w:ascii="Tahoma" w:hAnsi="Tahoma" w:cs="Tahoma"/>
          <w:b/>
          <w:sz w:val="22"/>
          <w:szCs w:val="22"/>
          <w:lang w:val="en"/>
        </w:rPr>
        <w:t>2</w:t>
      </w:r>
      <w:r w:rsidR="00436AE5" w:rsidRPr="002C6951">
        <w:rPr>
          <w:rFonts w:ascii="Tahoma" w:hAnsi="Tahoma" w:cs="Tahoma"/>
          <w:b/>
          <w:sz w:val="22"/>
          <w:szCs w:val="22"/>
          <w:lang w:val="en"/>
        </w:rPr>
        <w:t>.</w:t>
      </w:r>
      <w:r w:rsidR="006958E7" w:rsidRPr="002C6951">
        <w:rPr>
          <w:rFonts w:ascii="Tahoma" w:hAnsi="Tahoma" w:cs="Tahoma"/>
          <w:b/>
          <w:sz w:val="22"/>
          <w:szCs w:val="22"/>
          <w:lang w:val="en"/>
        </w:rPr>
        <w:t>8</w:t>
      </w:r>
      <w:r w:rsidR="006958E7" w:rsidRPr="002C6951">
        <w:rPr>
          <w:rFonts w:ascii="Tahoma" w:hAnsi="Tahoma" w:cs="Tahoma"/>
          <w:b/>
          <w:sz w:val="22"/>
          <w:szCs w:val="22"/>
          <w:lang w:val="en"/>
        </w:rPr>
        <w:br/>
      </w:r>
      <w:r w:rsidR="00F40C1B" w:rsidRPr="002C6951">
        <w:rPr>
          <w:rFonts w:ascii="Tahoma" w:hAnsi="Tahoma" w:cs="Tahoma"/>
          <w:sz w:val="22"/>
          <w:szCs w:val="22"/>
        </w:rPr>
        <w:t>Peter Bures</w:t>
      </w:r>
      <w:r w:rsidR="00436AE5" w:rsidRPr="002C6951">
        <w:rPr>
          <w:rFonts w:ascii="Tahoma" w:hAnsi="Tahoma" w:cs="Tahoma"/>
          <w:sz w:val="22"/>
          <w:szCs w:val="22"/>
        </w:rPr>
        <w:t xml:space="preserve">, </w:t>
      </w:r>
      <w:r w:rsidR="001C0521" w:rsidRPr="002C6951">
        <w:rPr>
          <w:rFonts w:ascii="Tahoma" w:hAnsi="Tahoma" w:cs="Tahoma"/>
          <w:sz w:val="22"/>
          <w:szCs w:val="22"/>
        </w:rPr>
        <w:t>IT Systems Administrator</w:t>
      </w:r>
      <w:r w:rsidR="00436AE5" w:rsidRPr="002C6951">
        <w:rPr>
          <w:rFonts w:ascii="Tahoma" w:hAnsi="Tahoma" w:cs="Tahoma"/>
          <w:sz w:val="22"/>
          <w:szCs w:val="22"/>
        </w:rPr>
        <w:t xml:space="preserve">, is responsible for ensuring that </w:t>
      </w:r>
      <w:r w:rsidR="003801E2" w:rsidRPr="002C6951">
        <w:rPr>
          <w:rFonts w:ascii="Tahoma" w:hAnsi="Tahoma" w:cs="Tahoma"/>
          <w:sz w:val="22"/>
          <w:szCs w:val="22"/>
        </w:rPr>
        <w:t>appropriate filters are in place to ensure that IT and Cybersecurity at the School do not present at safeguarding threat to clients or staff</w:t>
      </w:r>
      <w:r w:rsidR="008A4FA2" w:rsidRPr="002C6951">
        <w:rPr>
          <w:rFonts w:ascii="Tahoma" w:hAnsi="Tahoma" w:cs="Tahoma"/>
          <w:sz w:val="22"/>
          <w:szCs w:val="22"/>
        </w:rPr>
        <w:t>.</w:t>
      </w:r>
    </w:p>
    <w:p w14:paraId="54B87CDF" w14:textId="5E70415E" w:rsidR="008A4FA2" w:rsidRPr="002C6951" w:rsidRDefault="001C0521" w:rsidP="00D56A11">
      <w:pPr>
        <w:pStyle w:val="NormalWeb"/>
        <w:rPr>
          <w:rFonts w:ascii="Tahoma" w:hAnsi="Tahoma" w:cs="Tahoma"/>
          <w:sz w:val="22"/>
          <w:szCs w:val="22"/>
        </w:rPr>
      </w:pPr>
      <w:r w:rsidRPr="3C1335EC">
        <w:rPr>
          <w:rFonts w:ascii="Tahoma" w:hAnsi="Tahoma" w:cs="Tahoma"/>
          <w:b/>
          <w:bCs/>
          <w:sz w:val="22"/>
          <w:szCs w:val="22"/>
          <w:lang w:val="en"/>
        </w:rPr>
        <w:t>2.</w:t>
      </w:r>
      <w:r w:rsidR="007C448F" w:rsidRPr="3C1335EC">
        <w:rPr>
          <w:rFonts w:ascii="Tahoma" w:hAnsi="Tahoma" w:cs="Tahoma"/>
          <w:b/>
          <w:bCs/>
          <w:sz w:val="22"/>
          <w:szCs w:val="22"/>
          <w:lang w:val="en"/>
        </w:rPr>
        <w:t>9</w:t>
      </w:r>
      <w:r>
        <w:br/>
      </w:r>
      <w:r w:rsidR="20644374" w:rsidRPr="3C1335EC">
        <w:rPr>
          <w:rFonts w:ascii="Tahoma" w:hAnsi="Tahoma" w:cs="Tahoma"/>
          <w:sz w:val="22"/>
          <w:szCs w:val="22"/>
        </w:rPr>
        <w:t>Tamas Molnar</w:t>
      </w:r>
      <w:r w:rsidR="008F6C42" w:rsidRPr="3C1335EC">
        <w:rPr>
          <w:rFonts w:ascii="Tahoma" w:hAnsi="Tahoma" w:cs="Tahoma"/>
          <w:sz w:val="22"/>
          <w:szCs w:val="22"/>
        </w:rPr>
        <w:t>, Facilities Manager</w:t>
      </w:r>
      <w:r w:rsidR="008A4FA2" w:rsidRPr="3C1335EC">
        <w:rPr>
          <w:rFonts w:ascii="Tahoma" w:hAnsi="Tahoma" w:cs="Tahoma"/>
          <w:sz w:val="22"/>
          <w:szCs w:val="22"/>
        </w:rPr>
        <w:t xml:space="preserve">, is responsible for </w:t>
      </w:r>
      <w:r w:rsidR="007C7B18" w:rsidRPr="3C1335EC">
        <w:rPr>
          <w:rFonts w:ascii="Tahoma" w:hAnsi="Tahoma" w:cs="Tahoma"/>
          <w:sz w:val="22"/>
          <w:szCs w:val="22"/>
        </w:rPr>
        <w:t xml:space="preserve">the safety and security of the </w:t>
      </w:r>
      <w:proofErr w:type="gramStart"/>
      <w:r w:rsidR="007C7B18" w:rsidRPr="3C1335EC">
        <w:rPr>
          <w:rFonts w:ascii="Tahoma" w:hAnsi="Tahoma" w:cs="Tahoma"/>
          <w:sz w:val="22"/>
          <w:szCs w:val="22"/>
        </w:rPr>
        <w:t>School’s</w:t>
      </w:r>
      <w:proofErr w:type="gramEnd"/>
      <w:r w:rsidR="007C7B18" w:rsidRPr="3C1335EC">
        <w:rPr>
          <w:rFonts w:ascii="Tahoma" w:hAnsi="Tahoma" w:cs="Tahoma"/>
          <w:sz w:val="22"/>
          <w:szCs w:val="22"/>
        </w:rPr>
        <w:t xml:space="preserve"> buildings, including CCTV surveillance of the premises. </w:t>
      </w:r>
    </w:p>
    <w:p w14:paraId="52FC2185" w14:textId="39704176" w:rsidR="008B6E83" w:rsidRPr="002C6951" w:rsidRDefault="00374269" w:rsidP="003A4769">
      <w:pPr>
        <w:pStyle w:val="NormalWeb"/>
        <w:rPr>
          <w:rFonts w:ascii="Tahoma" w:hAnsi="Tahoma" w:cs="Tahoma"/>
          <w:sz w:val="22"/>
          <w:szCs w:val="22"/>
          <w:lang w:val="en"/>
        </w:rPr>
      </w:pPr>
      <w:r w:rsidRPr="002C6951">
        <w:rPr>
          <w:rFonts w:ascii="Tahoma" w:hAnsi="Tahoma" w:cs="Tahoma"/>
          <w:b/>
          <w:bCs/>
          <w:sz w:val="22"/>
          <w:szCs w:val="22"/>
          <w:lang w:val="en"/>
        </w:rPr>
        <w:lastRenderedPageBreak/>
        <w:t>S</w:t>
      </w:r>
      <w:r w:rsidR="00D56A11" w:rsidRPr="002C6951">
        <w:rPr>
          <w:rFonts w:ascii="Tahoma" w:hAnsi="Tahoma" w:cs="Tahoma"/>
          <w:b/>
          <w:bCs/>
          <w:sz w:val="22"/>
          <w:szCs w:val="22"/>
          <w:lang w:val="en"/>
        </w:rPr>
        <w:t>y</w:t>
      </w:r>
      <w:r w:rsidRPr="002C6951">
        <w:rPr>
          <w:rFonts w:ascii="Tahoma" w:hAnsi="Tahoma" w:cs="Tahoma"/>
          <w:b/>
          <w:bCs/>
          <w:sz w:val="22"/>
          <w:szCs w:val="22"/>
          <w:lang w:val="en"/>
        </w:rPr>
        <w:t>stems and procedures</w:t>
      </w:r>
      <w:r w:rsidR="00D56A11" w:rsidRPr="002C6951">
        <w:rPr>
          <w:rFonts w:ascii="Tahoma" w:hAnsi="Tahoma" w:cs="Tahoma"/>
          <w:b/>
          <w:bCs/>
          <w:sz w:val="22"/>
          <w:szCs w:val="22"/>
          <w:lang w:val="en"/>
        </w:rPr>
        <w:br/>
      </w:r>
    </w:p>
    <w:p w14:paraId="6CD5D132" w14:textId="46F8F3D1" w:rsidR="00843B44" w:rsidRPr="002C6951" w:rsidRDefault="00846551" w:rsidP="00D56A11">
      <w:pPr>
        <w:pStyle w:val="NormalWeb"/>
        <w:rPr>
          <w:rFonts w:ascii="Tahoma" w:hAnsi="Tahoma" w:cs="Tahoma"/>
          <w:sz w:val="22"/>
          <w:szCs w:val="22"/>
          <w:lang w:val="en"/>
        </w:rPr>
      </w:pPr>
      <w:r w:rsidRPr="002C6951">
        <w:rPr>
          <w:rFonts w:ascii="Tahoma" w:hAnsi="Tahoma" w:cs="Tahoma"/>
          <w:b/>
          <w:sz w:val="22"/>
          <w:szCs w:val="22"/>
          <w:lang w:val="en"/>
        </w:rPr>
        <w:t>Risk Assessment</w:t>
      </w:r>
      <w:r w:rsidR="00150256" w:rsidRPr="002C6951">
        <w:rPr>
          <w:rFonts w:ascii="Tahoma" w:hAnsi="Tahoma" w:cs="Tahoma"/>
          <w:sz w:val="22"/>
          <w:szCs w:val="22"/>
          <w:lang w:val="en"/>
        </w:rPr>
        <w:br/>
      </w:r>
      <w:r w:rsidR="008F6C42" w:rsidRPr="002C6951">
        <w:rPr>
          <w:rFonts w:ascii="Tahoma" w:hAnsi="Tahoma" w:cs="Tahoma"/>
          <w:b/>
          <w:sz w:val="22"/>
          <w:szCs w:val="22"/>
          <w:lang w:val="en"/>
        </w:rPr>
        <w:t>3</w:t>
      </w:r>
      <w:r w:rsidRPr="002C6951">
        <w:rPr>
          <w:rFonts w:ascii="Tahoma" w:hAnsi="Tahoma" w:cs="Tahoma"/>
          <w:b/>
          <w:sz w:val="22"/>
          <w:szCs w:val="22"/>
          <w:lang w:val="en"/>
        </w:rPr>
        <w:t>.</w:t>
      </w:r>
      <w:r w:rsidR="00E21886" w:rsidRPr="002C6951">
        <w:rPr>
          <w:rFonts w:ascii="Tahoma" w:hAnsi="Tahoma" w:cs="Tahoma"/>
          <w:b/>
          <w:sz w:val="22"/>
          <w:szCs w:val="22"/>
          <w:lang w:val="en"/>
        </w:rPr>
        <w:t>1</w:t>
      </w:r>
      <w:r w:rsidR="002E7364" w:rsidRPr="002C6951">
        <w:rPr>
          <w:rFonts w:ascii="Tahoma" w:hAnsi="Tahoma" w:cs="Tahoma"/>
          <w:b/>
          <w:sz w:val="22"/>
          <w:szCs w:val="22"/>
          <w:lang w:val="en"/>
        </w:rPr>
        <w:br/>
      </w:r>
      <w:r w:rsidR="00C31C84" w:rsidRPr="002C6951">
        <w:rPr>
          <w:rFonts w:ascii="Tahoma" w:hAnsi="Tahoma" w:cs="Tahoma"/>
          <w:sz w:val="22"/>
          <w:szCs w:val="22"/>
          <w:lang w:val="en"/>
        </w:rPr>
        <w:t xml:space="preserve">A formal Risk Assessment / Action Plan </w:t>
      </w:r>
      <w:r w:rsidR="001B4D2F" w:rsidRPr="002C6951">
        <w:rPr>
          <w:rFonts w:ascii="Tahoma" w:hAnsi="Tahoma" w:cs="Tahoma"/>
          <w:sz w:val="22"/>
          <w:szCs w:val="22"/>
          <w:lang w:val="en"/>
        </w:rPr>
        <w:t>is</w:t>
      </w:r>
      <w:r w:rsidR="00C31C84" w:rsidRPr="002C6951">
        <w:rPr>
          <w:rFonts w:ascii="Tahoma" w:hAnsi="Tahoma" w:cs="Tahoma"/>
          <w:sz w:val="22"/>
          <w:szCs w:val="22"/>
          <w:lang w:val="en"/>
        </w:rPr>
        <w:t xml:space="preserve"> in place and </w:t>
      </w:r>
      <w:r w:rsidR="001B4D2F" w:rsidRPr="002C6951">
        <w:rPr>
          <w:rFonts w:ascii="Tahoma" w:hAnsi="Tahoma" w:cs="Tahoma"/>
          <w:sz w:val="22"/>
          <w:szCs w:val="22"/>
          <w:lang w:val="en"/>
        </w:rPr>
        <w:t xml:space="preserve">is regularly </w:t>
      </w:r>
      <w:r w:rsidR="00C31C84" w:rsidRPr="002C6951">
        <w:rPr>
          <w:rFonts w:ascii="Tahoma" w:hAnsi="Tahoma" w:cs="Tahoma"/>
          <w:sz w:val="22"/>
          <w:szCs w:val="22"/>
          <w:lang w:val="en"/>
        </w:rPr>
        <w:t>reviewed</w:t>
      </w:r>
      <w:r w:rsidR="00E21886" w:rsidRPr="002C6951">
        <w:rPr>
          <w:rFonts w:ascii="Tahoma" w:hAnsi="Tahoma" w:cs="Tahoma"/>
          <w:sz w:val="22"/>
          <w:szCs w:val="22"/>
          <w:lang w:val="en"/>
        </w:rPr>
        <w:t xml:space="preserve"> as part of the School’s ISO compliance regime.</w:t>
      </w:r>
    </w:p>
    <w:p w14:paraId="0764933A" w14:textId="4F4E7419" w:rsidR="00F86875" w:rsidRPr="002C6951" w:rsidRDefault="00846551" w:rsidP="00D56A11">
      <w:pPr>
        <w:pStyle w:val="NormalWeb"/>
        <w:rPr>
          <w:rFonts w:ascii="Tahoma" w:hAnsi="Tahoma" w:cs="Tahoma"/>
          <w:sz w:val="22"/>
          <w:szCs w:val="22"/>
          <w:lang w:val="en"/>
        </w:rPr>
      </w:pPr>
      <w:r w:rsidRPr="3C1335EC">
        <w:rPr>
          <w:rFonts w:ascii="Tahoma" w:hAnsi="Tahoma" w:cs="Tahoma"/>
          <w:b/>
          <w:bCs/>
          <w:sz w:val="22"/>
          <w:szCs w:val="22"/>
          <w:lang w:val="en"/>
        </w:rPr>
        <w:t>Information and signage</w:t>
      </w:r>
      <w:r>
        <w:br/>
      </w:r>
      <w:r w:rsidR="008F6C42" w:rsidRPr="3C1335EC">
        <w:rPr>
          <w:rFonts w:ascii="Tahoma" w:hAnsi="Tahoma" w:cs="Tahoma"/>
          <w:b/>
          <w:bCs/>
          <w:sz w:val="22"/>
          <w:szCs w:val="22"/>
          <w:lang w:val="en"/>
        </w:rPr>
        <w:t>3</w:t>
      </w:r>
      <w:r w:rsidRPr="3C1335EC">
        <w:rPr>
          <w:rFonts w:ascii="Tahoma" w:hAnsi="Tahoma" w:cs="Tahoma"/>
          <w:b/>
          <w:bCs/>
          <w:sz w:val="22"/>
          <w:szCs w:val="22"/>
          <w:lang w:val="en"/>
        </w:rPr>
        <w:t>.</w:t>
      </w:r>
      <w:r w:rsidR="00C42401" w:rsidRPr="3C1335EC">
        <w:rPr>
          <w:rFonts w:ascii="Tahoma" w:hAnsi="Tahoma" w:cs="Tahoma"/>
          <w:b/>
          <w:bCs/>
          <w:sz w:val="22"/>
          <w:szCs w:val="22"/>
          <w:lang w:val="en"/>
        </w:rPr>
        <w:t>2</w:t>
      </w:r>
      <w:r>
        <w:br/>
      </w:r>
      <w:r w:rsidR="00F86875" w:rsidRPr="3C1335EC">
        <w:rPr>
          <w:rFonts w:ascii="Tahoma" w:hAnsi="Tahoma" w:cs="Tahoma"/>
          <w:sz w:val="22"/>
          <w:szCs w:val="22"/>
          <w:lang w:val="en"/>
        </w:rPr>
        <w:t xml:space="preserve">The Preventing </w:t>
      </w:r>
      <w:proofErr w:type="spellStart"/>
      <w:r w:rsidR="00F86875" w:rsidRPr="3C1335EC">
        <w:rPr>
          <w:rFonts w:ascii="Tahoma" w:hAnsi="Tahoma" w:cs="Tahoma"/>
          <w:sz w:val="22"/>
          <w:szCs w:val="22"/>
          <w:lang w:val="en"/>
        </w:rPr>
        <w:t>Radicalisation</w:t>
      </w:r>
      <w:proofErr w:type="spellEnd"/>
      <w:r w:rsidR="00F86875" w:rsidRPr="3C1335EC">
        <w:rPr>
          <w:rFonts w:ascii="Tahoma" w:hAnsi="Tahoma" w:cs="Tahoma"/>
          <w:sz w:val="22"/>
          <w:szCs w:val="22"/>
          <w:lang w:val="en"/>
        </w:rPr>
        <w:t xml:space="preserve"> and Extremism policy is published on the </w:t>
      </w:r>
      <w:proofErr w:type="gramStart"/>
      <w:r w:rsidR="00F86875" w:rsidRPr="3C1335EC">
        <w:rPr>
          <w:rFonts w:ascii="Tahoma" w:hAnsi="Tahoma" w:cs="Tahoma"/>
          <w:sz w:val="22"/>
          <w:szCs w:val="22"/>
          <w:lang w:val="en"/>
        </w:rPr>
        <w:t>School’s</w:t>
      </w:r>
      <w:proofErr w:type="gramEnd"/>
      <w:r w:rsidR="00F86875" w:rsidRPr="3C1335EC">
        <w:rPr>
          <w:rFonts w:ascii="Tahoma" w:hAnsi="Tahoma" w:cs="Tahoma"/>
          <w:sz w:val="22"/>
          <w:szCs w:val="22"/>
          <w:lang w:val="en"/>
        </w:rPr>
        <w:t xml:space="preserve"> website</w:t>
      </w:r>
      <w:r w:rsidR="00374269" w:rsidRPr="3C1335EC">
        <w:rPr>
          <w:rFonts w:ascii="Tahoma" w:hAnsi="Tahoma" w:cs="Tahoma"/>
          <w:sz w:val="22"/>
          <w:szCs w:val="22"/>
          <w:lang w:val="en"/>
        </w:rPr>
        <w:t>.</w:t>
      </w:r>
    </w:p>
    <w:p w14:paraId="312F9DD0" w14:textId="68C2FF5D" w:rsidR="005E2C91" w:rsidRPr="002C6951" w:rsidRDefault="005D4759" w:rsidP="54955315">
      <w:pPr>
        <w:spacing w:before="100" w:beforeAutospacing="1" w:after="100" w:afterAutospacing="1" w:line="240" w:lineRule="auto"/>
        <w:rPr>
          <w:rFonts w:ascii="Tahoma" w:eastAsia="Times New Roman" w:hAnsi="Tahoma" w:cs="Tahoma"/>
          <w:lang w:val="en" w:eastAsia="en-GB"/>
        </w:rPr>
      </w:pPr>
      <w:r w:rsidRPr="3C1335EC">
        <w:rPr>
          <w:rFonts w:ascii="Tahoma" w:eastAsia="Times New Roman" w:hAnsi="Tahoma" w:cs="Tahoma"/>
          <w:b/>
          <w:bCs/>
          <w:lang w:val="en" w:eastAsia="en-GB"/>
        </w:rPr>
        <w:t>Monitoring</w:t>
      </w:r>
      <w:r>
        <w:br/>
      </w:r>
      <w:r w:rsidR="00B634C9" w:rsidRPr="3C1335EC">
        <w:rPr>
          <w:rFonts w:ascii="Tahoma" w:eastAsia="Times New Roman" w:hAnsi="Tahoma" w:cs="Tahoma"/>
          <w:b/>
          <w:bCs/>
          <w:lang w:val="en" w:eastAsia="en-GB"/>
        </w:rPr>
        <w:t>3.4</w:t>
      </w:r>
      <w:r w:rsidR="005E2C91" w:rsidRPr="3C1335EC">
        <w:rPr>
          <w:rFonts w:ascii="Tahoma" w:eastAsia="Times New Roman" w:hAnsi="Tahoma" w:cs="Tahoma"/>
          <w:lang w:val="en" w:eastAsia="en-GB"/>
        </w:rPr>
        <w:t xml:space="preserve">  </w:t>
      </w:r>
      <w:r>
        <w:br/>
      </w:r>
      <w:r w:rsidR="005E2C91" w:rsidRPr="3C1335EC">
        <w:rPr>
          <w:rFonts w:ascii="Tahoma" w:eastAsia="Times New Roman" w:hAnsi="Tahoma" w:cs="Tahoma"/>
          <w:lang w:val="en" w:eastAsia="en-GB"/>
        </w:rPr>
        <w:t xml:space="preserve">This policy is reviewed </w:t>
      </w:r>
      <w:r w:rsidR="00374269" w:rsidRPr="3C1335EC">
        <w:rPr>
          <w:rFonts w:ascii="Tahoma" w:eastAsia="Times New Roman" w:hAnsi="Tahoma" w:cs="Tahoma"/>
          <w:lang w:val="en" w:eastAsia="en-GB"/>
        </w:rPr>
        <w:t>as and when appropriate</w:t>
      </w:r>
      <w:r w:rsidR="005E2C91" w:rsidRPr="3C1335EC">
        <w:rPr>
          <w:rFonts w:ascii="Tahoma" w:eastAsia="Times New Roman" w:hAnsi="Tahoma" w:cs="Tahoma"/>
          <w:lang w:val="en" w:eastAsia="en-GB"/>
        </w:rPr>
        <w:t>.</w:t>
      </w:r>
      <w:r w:rsidR="006B797B" w:rsidRPr="3C1335EC">
        <w:rPr>
          <w:rFonts w:ascii="Tahoma" w:eastAsia="Times New Roman" w:hAnsi="Tahoma" w:cs="Tahoma"/>
          <w:lang w:val="en" w:eastAsia="en-GB"/>
        </w:rPr>
        <w:t xml:space="preserve">  Last review date: </w:t>
      </w:r>
      <w:r w:rsidR="24876CA6" w:rsidRPr="3C1335EC">
        <w:rPr>
          <w:rFonts w:ascii="Tahoma" w:eastAsia="Times New Roman" w:hAnsi="Tahoma" w:cs="Tahoma"/>
          <w:lang w:val="en" w:eastAsia="en-GB"/>
        </w:rPr>
        <w:t>Ju</w:t>
      </w:r>
      <w:r w:rsidR="56EA8E93" w:rsidRPr="3C1335EC">
        <w:rPr>
          <w:rFonts w:ascii="Tahoma" w:eastAsia="Times New Roman" w:hAnsi="Tahoma" w:cs="Tahoma"/>
          <w:lang w:val="en" w:eastAsia="en-GB"/>
        </w:rPr>
        <w:t>ly</w:t>
      </w:r>
      <w:r w:rsidR="24876CA6" w:rsidRPr="3C1335EC">
        <w:rPr>
          <w:rFonts w:ascii="Tahoma" w:eastAsia="Times New Roman" w:hAnsi="Tahoma" w:cs="Tahoma"/>
          <w:lang w:val="en" w:eastAsia="en-GB"/>
        </w:rPr>
        <w:t xml:space="preserve"> 2021</w:t>
      </w:r>
    </w:p>
    <w:sectPr w:rsidR="005E2C91" w:rsidRPr="002C6951" w:rsidSect="000C56D2">
      <w:pgSz w:w="11906" w:h="16838"/>
      <w:pgMar w:top="1134" w:right="1416"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3785" w14:textId="77777777" w:rsidR="0009626B" w:rsidRDefault="0009626B" w:rsidP="00A3478F">
      <w:pPr>
        <w:spacing w:after="0" w:line="240" w:lineRule="auto"/>
      </w:pPr>
      <w:r>
        <w:separator/>
      </w:r>
    </w:p>
  </w:endnote>
  <w:endnote w:type="continuationSeparator" w:id="0">
    <w:p w14:paraId="4A1B860A" w14:textId="77777777" w:rsidR="0009626B" w:rsidRDefault="0009626B" w:rsidP="00A34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6217" w14:textId="77777777" w:rsidR="0009626B" w:rsidRDefault="0009626B" w:rsidP="00A3478F">
      <w:pPr>
        <w:spacing w:after="0" w:line="240" w:lineRule="auto"/>
      </w:pPr>
      <w:r>
        <w:separator/>
      </w:r>
    </w:p>
  </w:footnote>
  <w:footnote w:type="continuationSeparator" w:id="0">
    <w:p w14:paraId="170C63BC" w14:textId="77777777" w:rsidR="0009626B" w:rsidRDefault="0009626B" w:rsidP="00A34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1432"/>
    <w:multiLevelType w:val="hybridMultilevel"/>
    <w:tmpl w:val="CAF4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2718D"/>
    <w:multiLevelType w:val="hybridMultilevel"/>
    <w:tmpl w:val="E1ECC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A70826"/>
    <w:multiLevelType w:val="hybridMultilevel"/>
    <w:tmpl w:val="B264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E2630"/>
    <w:multiLevelType w:val="hybridMultilevel"/>
    <w:tmpl w:val="439AE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D028E8"/>
    <w:multiLevelType w:val="hybridMultilevel"/>
    <w:tmpl w:val="9278A608"/>
    <w:lvl w:ilvl="0" w:tplc="0C6AC48A">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E5141"/>
    <w:multiLevelType w:val="multilevel"/>
    <w:tmpl w:val="FC58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62C1D"/>
    <w:multiLevelType w:val="hybridMultilevel"/>
    <w:tmpl w:val="15C2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37AF1"/>
    <w:multiLevelType w:val="multilevel"/>
    <w:tmpl w:val="8E7C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04700"/>
    <w:multiLevelType w:val="hybridMultilevel"/>
    <w:tmpl w:val="36861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996B73"/>
    <w:multiLevelType w:val="multilevel"/>
    <w:tmpl w:val="E75E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5D3CF8"/>
    <w:multiLevelType w:val="multilevel"/>
    <w:tmpl w:val="83E2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065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910DB9"/>
    <w:multiLevelType w:val="multilevel"/>
    <w:tmpl w:val="339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FF641F"/>
    <w:multiLevelType w:val="multilevel"/>
    <w:tmpl w:val="A674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01195C"/>
    <w:multiLevelType w:val="hybridMultilevel"/>
    <w:tmpl w:val="0FC2F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8658FD"/>
    <w:multiLevelType w:val="hybridMultilevel"/>
    <w:tmpl w:val="66C6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9D2B12"/>
    <w:multiLevelType w:val="multilevel"/>
    <w:tmpl w:val="222C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2E5036"/>
    <w:multiLevelType w:val="multilevel"/>
    <w:tmpl w:val="CB2A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727095"/>
    <w:multiLevelType w:val="hybridMultilevel"/>
    <w:tmpl w:val="92787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01F20"/>
    <w:multiLevelType w:val="multilevel"/>
    <w:tmpl w:val="93F4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AB73A8"/>
    <w:multiLevelType w:val="multilevel"/>
    <w:tmpl w:val="AAE2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E2274D"/>
    <w:multiLevelType w:val="hybridMultilevel"/>
    <w:tmpl w:val="E0387B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D32FA"/>
    <w:multiLevelType w:val="multilevel"/>
    <w:tmpl w:val="A1C46AC4"/>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84F3689"/>
    <w:multiLevelType w:val="hybridMultilevel"/>
    <w:tmpl w:val="A5DED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11418"/>
    <w:multiLevelType w:val="multilevel"/>
    <w:tmpl w:val="31C0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12"/>
  </w:num>
  <w:num w:numId="4">
    <w:abstractNumId w:val="24"/>
  </w:num>
  <w:num w:numId="5">
    <w:abstractNumId w:val="16"/>
  </w:num>
  <w:num w:numId="6">
    <w:abstractNumId w:val="20"/>
  </w:num>
  <w:num w:numId="7">
    <w:abstractNumId w:val="13"/>
  </w:num>
  <w:num w:numId="8">
    <w:abstractNumId w:val="7"/>
  </w:num>
  <w:num w:numId="9">
    <w:abstractNumId w:val="11"/>
  </w:num>
  <w:num w:numId="10">
    <w:abstractNumId w:val="21"/>
  </w:num>
  <w:num w:numId="11">
    <w:abstractNumId w:val="23"/>
  </w:num>
  <w:num w:numId="12">
    <w:abstractNumId w:val="18"/>
  </w:num>
  <w:num w:numId="13">
    <w:abstractNumId w:val="14"/>
  </w:num>
  <w:num w:numId="14">
    <w:abstractNumId w:val="15"/>
  </w:num>
  <w:num w:numId="15">
    <w:abstractNumId w:val="4"/>
  </w:num>
  <w:num w:numId="16">
    <w:abstractNumId w:val="2"/>
  </w:num>
  <w:num w:numId="17">
    <w:abstractNumId w:val="6"/>
  </w:num>
  <w:num w:numId="18">
    <w:abstractNumId w:val="17"/>
  </w:num>
  <w:num w:numId="19">
    <w:abstractNumId w:val="9"/>
  </w:num>
  <w:num w:numId="20">
    <w:abstractNumId w:val="5"/>
  </w:num>
  <w:num w:numId="21">
    <w:abstractNumId w:val="22"/>
  </w:num>
  <w:num w:numId="22">
    <w:abstractNumId w:val="3"/>
  </w:num>
  <w:num w:numId="23">
    <w:abstractNumId w:val="8"/>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91"/>
    <w:rsid w:val="000102B0"/>
    <w:rsid w:val="00012CAC"/>
    <w:rsid w:val="00020730"/>
    <w:rsid w:val="00031502"/>
    <w:rsid w:val="00034494"/>
    <w:rsid w:val="00036720"/>
    <w:rsid w:val="000410D5"/>
    <w:rsid w:val="000726E9"/>
    <w:rsid w:val="00075444"/>
    <w:rsid w:val="0007558D"/>
    <w:rsid w:val="00077E6B"/>
    <w:rsid w:val="0008105C"/>
    <w:rsid w:val="0009626B"/>
    <w:rsid w:val="00097906"/>
    <w:rsid w:val="000C1577"/>
    <w:rsid w:val="000C56D2"/>
    <w:rsid w:val="000E6D8D"/>
    <w:rsid w:val="001054A0"/>
    <w:rsid w:val="00112010"/>
    <w:rsid w:val="00150256"/>
    <w:rsid w:val="00155B15"/>
    <w:rsid w:val="0016792E"/>
    <w:rsid w:val="001B4D2F"/>
    <w:rsid w:val="001C0521"/>
    <w:rsid w:val="001C36F4"/>
    <w:rsid w:val="00271D61"/>
    <w:rsid w:val="00272740"/>
    <w:rsid w:val="002772AF"/>
    <w:rsid w:val="0028202B"/>
    <w:rsid w:val="002A4379"/>
    <w:rsid w:val="002B0559"/>
    <w:rsid w:val="002B13C2"/>
    <w:rsid w:val="002C6951"/>
    <w:rsid w:val="002C7B8B"/>
    <w:rsid w:val="002D0CEC"/>
    <w:rsid w:val="002E7364"/>
    <w:rsid w:val="002F3D11"/>
    <w:rsid w:val="00313A11"/>
    <w:rsid w:val="00315691"/>
    <w:rsid w:val="003306CC"/>
    <w:rsid w:val="00374269"/>
    <w:rsid w:val="003801E2"/>
    <w:rsid w:val="00386CAA"/>
    <w:rsid w:val="00387967"/>
    <w:rsid w:val="00392617"/>
    <w:rsid w:val="003A4769"/>
    <w:rsid w:val="003E2E4A"/>
    <w:rsid w:val="003F3837"/>
    <w:rsid w:val="003F7C89"/>
    <w:rsid w:val="00435C0F"/>
    <w:rsid w:val="00435F9F"/>
    <w:rsid w:val="00436AE5"/>
    <w:rsid w:val="004377B2"/>
    <w:rsid w:val="00441508"/>
    <w:rsid w:val="00451757"/>
    <w:rsid w:val="00453526"/>
    <w:rsid w:val="004639E5"/>
    <w:rsid w:val="00465CD7"/>
    <w:rsid w:val="004779CD"/>
    <w:rsid w:val="004A5094"/>
    <w:rsid w:val="004D1842"/>
    <w:rsid w:val="004D68CD"/>
    <w:rsid w:val="004E76F9"/>
    <w:rsid w:val="00530921"/>
    <w:rsid w:val="00542C5D"/>
    <w:rsid w:val="00552EB7"/>
    <w:rsid w:val="00555C38"/>
    <w:rsid w:val="00556DEF"/>
    <w:rsid w:val="00565D0D"/>
    <w:rsid w:val="0059318B"/>
    <w:rsid w:val="005B0F4D"/>
    <w:rsid w:val="005B1196"/>
    <w:rsid w:val="005B1C30"/>
    <w:rsid w:val="005B1CFB"/>
    <w:rsid w:val="005D4759"/>
    <w:rsid w:val="005E209A"/>
    <w:rsid w:val="005E223B"/>
    <w:rsid w:val="005E2C91"/>
    <w:rsid w:val="006335B3"/>
    <w:rsid w:val="00642753"/>
    <w:rsid w:val="00677816"/>
    <w:rsid w:val="006958E7"/>
    <w:rsid w:val="00695B75"/>
    <w:rsid w:val="006A19B7"/>
    <w:rsid w:val="006A554B"/>
    <w:rsid w:val="006A64C7"/>
    <w:rsid w:val="006B3D35"/>
    <w:rsid w:val="006B797B"/>
    <w:rsid w:val="006E5500"/>
    <w:rsid w:val="006F3893"/>
    <w:rsid w:val="0070268B"/>
    <w:rsid w:val="00711395"/>
    <w:rsid w:val="0072748E"/>
    <w:rsid w:val="007363FE"/>
    <w:rsid w:val="00753DAC"/>
    <w:rsid w:val="00765C9A"/>
    <w:rsid w:val="007669D4"/>
    <w:rsid w:val="007724AD"/>
    <w:rsid w:val="007747BE"/>
    <w:rsid w:val="00781AF1"/>
    <w:rsid w:val="007831F6"/>
    <w:rsid w:val="00783F22"/>
    <w:rsid w:val="007A10A5"/>
    <w:rsid w:val="007B7777"/>
    <w:rsid w:val="007C1F36"/>
    <w:rsid w:val="007C2D33"/>
    <w:rsid w:val="007C448F"/>
    <w:rsid w:val="007C7B18"/>
    <w:rsid w:val="007E1D05"/>
    <w:rsid w:val="007F6441"/>
    <w:rsid w:val="00843B44"/>
    <w:rsid w:val="00846551"/>
    <w:rsid w:val="00854367"/>
    <w:rsid w:val="00863E2C"/>
    <w:rsid w:val="00866BE6"/>
    <w:rsid w:val="00877463"/>
    <w:rsid w:val="008A4FA2"/>
    <w:rsid w:val="008B27C0"/>
    <w:rsid w:val="008B6E83"/>
    <w:rsid w:val="008D46FC"/>
    <w:rsid w:val="008E6755"/>
    <w:rsid w:val="008F50FA"/>
    <w:rsid w:val="008F6C42"/>
    <w:rsid w:val="0091268A"/>
    <w:rsid w:val="009365D2"/>
    <w:rsid w:val="00942BFD"/>
    <w:rsid w:val="00951844"/>
    <w:rsid w:val="0095335D"/>
    <w:rsid w:val="00976C97"/>
    <w:rsid w:val="00984C96"/>
    <w:rsid w:val="009B0C44"/>
    <w:rsid w:val="009B41BB"/>
    <w:rsid w:val="009B6C37"/>
    <w:rsid w:val="009E1F5C"/>
    <w:rsid w:val="009E674D"/>
    <w:rsid w:val="009F2D5B"/>
    <w:rsid w:val="009F5604"/>
    <w:rsid w:val="009F79B1"/>
    <w:rsid w:val="00A3478F"/>
    <w:rsid w:val="00A50F78"/>
    <w:rsid w:val="00A80DF4"/>
    <w:rsid w:val="00A8164B"/>
    <w:rsid w:val="00A831C8"/>
    <w:rsid w:val="00A85C95"/>
    <w:rsid w:val="00AA5162"/>
    <w:rsid w:val="00AF60F3"/>
    <w:rsid w:val="00B341A9"/>
    <w:rsid w:val="00B35F6A"/>
    <w:rsid w:val="00B3769F"/>
    <w:rsid w:val="00B43770"/>
    <w:rsid w:val="00B50ED8"/>
    <w:rsid w:val="00B634C9"/>
    <w:rsid w:val="00B649DA"/>
    <w:rsid w:val="00B8229E"/>
    <w:rsid w:val="00B91B1D"/>
    <w:rsid w:val="00BA4997"/>
    <w:rsid w:val="00BB3466"/>
    <w:rsid w:val="00BB426C"/>
    <w:rsid w:val="00BE19C9"/>
    <w:rsid w:val="00BF0CB9"/>
    <w:rsid w:val="00C044A1"/>
    <w:rsid w:val="00C31C84"/>
    <w:rsid w:val="00C37EBC"/>
    <w:rsid w:val="00C42401"/>
    <w:rsid w:val="00C64A7E"/>
    <w:rsid w:val="00C75F86"/>
    <w:rsid w:val="00C922C3"/>
    <w:rsid w:val="00CA2952"/>
    <w:rsid w:val="00CC64F3"/>
    <w:rsid w:val="00CC6D40"/>
    <w:rsid w:val="00CD6544"/>
    <w:rsid w:val="00D1632F"/>
    <w:rsid w:val="00D4070C"/>
    <w:rsid w:val="00D56A11"/>
    <w:rsid w:val="00D73041"/>
    <w:rsid w:val="00D7672A"/>
    <w:rsid w:val="00D96CBD"/>
    <w:rsid w:val="00DC7F84"/>
    <w:rsid w:val="00DE393A"/>
    <w:rsid w:val="00DF01E9"/>
    <w:rsid w:val="00E03427"/>
    <w:rsid w:val="00E1016D"/>
    <w:rsid w:val="00E11DFB"/>
    <w:rsid w:val="00E21886"/>
    <w:rsid w:val="00E22312"/>
    <w:rsid w:val="00E23F2C"/>
    <w:rsid w:val="00E55494"/>
    <w:rsid w:val="00E660AD"/>
    <w:rsid w:val="00E6701C"/>
    <w:rsid w:val="00E752D4"/>
    <w:rsid w:val="00E80A09"/>
    <w:rsid w:val="00E84777"/>
    <w:rsid w:val="00EA750B"/>
    <w:rsid w:val="00EB5D34"/>
    <w:rsid w:val="00ED768B"/>
    <w:rsid w:val="00ED7CD7"/>
    <w:rsid w:val="00EF25F9"/>
    <w:rsid w:val="00F332CE"/>
    <w:rsid w:val="00F40C1B"/>
    <w:rsid w:val="00F55BD6"/>
    <w:rsid w:val="00F64F4A"/>
    <w:rsid w:val="00F76499"/>
    <w:rsid w:val="00F82A91"/>
    <w:rsid w:val="00F86875"/>
    <w:rsid w:val="00F87F3A"/>
    <w:rsid w:val="00FA537D"/>
    <w:rsid w:val="00FD20B6"/>
    <w:rsid w:val="00FE2B18"/>
    <w:rsid w:val="019A812F"/>
    <w:rsid w:val="0225B572"/>
    <w:rsid w:val="0EB91B68"/>
    <w:rsid w:val="13E38DBF"/>
    <w:rsid w:val="20644374"/>
    <w:rsid w:val="24876CA6"/>
    <w:rsid w:val="3BAD50A0"/>
    <w:rsid w:val="3C1335EC"/>
    <w:rsid w:val="3F45680B"/>
    <w:rsid w:val="54955315"/>
    <w:rsid w:val="55079AF2"/>
    <w:rsid w:val="56EA8E93"/>
    <w:rsid w:val="5B513825"/>
    <w:rsid w:val="62E4945D"/>
    <w:rsid w:val="64675AC5"/>
    <w:rsid w:val="70418CC1"/>
    <w:rsid w:val="7178BF10"/>
    <w:rsid w:val="7D612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8F6D"/>
  <w15:chartTrackingRefBased/>
  <w15:docId w15:val="{5170E5DE-1B15-4067-B031-E3D54688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E2C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2C91"/>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5E2C91"/>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5E2C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441508"/>
    <w:rPr>
      <w:color w:val="0000FF"/>
      <w:u w:val="single"/>
    </w:rPr>
  </w:style>
  <w:style w:type="character" w:styleId="FollowedHyperlink">
    <w:name w:val="FollowedHyperlink"/>
    <w:basedOn w:val="DefaultParagraphFont"/>
    <w:uiPriority w:val="99"/>
    <w:semiHidden/>
    <w:unhideWhenUsed/>
    <w:rsid w:val="00441508"/>
    <w:rPr>
      <w:color w:val="954F72" w:themeColor="followedHyperlink"/>
      <w:u w:val="single"/>
    </w:rPr>
  </w:style>
  <w:style w:type="character" w:styleId="CommentReference">
    <w:name w:val="annotation reference"/>
    <w:basedOn w:val="DefaultParagraphFont"/>
    <w:uiPriority w:val="99"/>
    <w:semiHidden/>
    <w:unhideWhenUsed/>
    <w:rsid w:val="0091268A"/>
    <w:rPr>
      <w:sz w:val="16"/>
      <w:szCs w:val="16"/>
    </w:rPr>
  </w:style>
  <w:style w:type="paragraph" w:styleId="CommentText">
    <w:name w:val="annotation text"/>
    <w:basedOn w:val="Normal"/>
    <w:link w:val="CommentTextChar"/>
    <w:uiPriority w:val="99"/>
    <w:unhideWhenUsed/>
    <w:rsid w:val="0091268A"/>
    <w:pPr>
      <w:spacing w:line="240" w:lineRule="auto"/>
    </w:pPr>
    <w:rPr>
      <w:sz w:val="20"/>
      <w:szCs w:val="20"/>
    </w:rPr>
  </w:style>
  <w:style w:type="character" w:customStyle="1" w:styleId="CommentTextChar">
    <w:name w:val="Comment Text Char"/>
    <w:basedOn w:val="DefaultParagraphFont"/>
    <w:link w:val="CommentText"/>
    <w:uiPriority w:val="99"/>
    <w:rsid w:val="0091268A"/>
    <w:rPr>
      <w:sz w:val="20"/>
      <w:szCs w:val="20"/>
    </w:rPr>
  </w:style>
  <w:style w:type="paragraph" w:styleId="CommentSubject">
    <w:name w:val="annotation subject"/>
    <w:basedOn w:val="CommentText"/>
    <w:next w:val="CommentText"/>
    <w:link w:val="CommentSubjectChar"/>
    <w:uiPriority w:val="99"/>
    <w:semiHidden/>
    <w:unhideWhenUsed/>
    <w:rsid w:val="0091268A"/>
    <w:rPr>
      <w:b/>
      <w:bCs/>
    </w:rPr>
  </w:style>
  <w:style w:type="character" w:customStyle="1" w:styleId="CommentSubjectChar">
    <w:name w:val="Comment Subject Char"/>
    <w:basedOn w:val="CommentTextChar"/>
    <w:link w:val="CommentSubject"/>
    <w:uiPriority w:val="99"/>
    <w:semiHidden/>
    <w:rsid w:val="0091268A"/>
    <w:rPr>
      <w:b/>
      <w:bCs/>
      <w:sz w:val="20"/>
      <w:szCs w:val="20"/>
    </w:rPr>
  </w:style>
  <w:style w:type="paragraph" w:styleId="BalloonText">
    <w:name w:val="Balloon Text"/>
    <w:basedOn w:val="Normal"/>
    <w:link w:val="BalloonTextChar"/>
    <w:uiPriority w:val="99"/>
    <w:semiHidden/>
    <w:unhideWhenUsed/>
    <w:rsid w:val="00912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68A"/>
    <w:rPr>
      <w:rFonts w:ascii="Segoe UI" w:hAnsi="Segoe UI" w:cs="Segoe UI"/>
      <w:sz w:val="18"/>
      <w:szCs w:val="18"/>
    </w:rPr>
  </w:style>
  <w:style w:type="character" w:styleId="Strong">
    <w:name w:val="Strong"/>
    <w:basedOn w:val="DefaultParagraphFont"/>
    <w:uiPriority w:val="22"/>
    <w:qFormat/>
    <w:rsid w:val="009365D2"/>
    <w:rPr>
      <w:b/>
      <w:bCs/>
    </w:rPr>
  </w:style>
  <w:style w:type="character" w:styleId="Emphasis">
    <w:name w:val="Emphasis"/>
    <w:basedOn w:val="DefaultParagraphFont"/>
    <w:uiPriority w:val="20"/>
    <w:qFormat/>
    <w:rsid w:val="009365D2"/>
    <w:rPr>
      <w:i/>
      <w:iCs/>
    </w:rPr>
  </w:style>
  <w:style w:type="paragraph" w:styleId="ListParagraph">
    <w:name w:val="List Paragraph"/>
    <w:basedOn w:val="Normal"/>
    <w:uiPriority w:val="34"/>
    <w:qFormat/>
    <w:rsid w:val="00753DAC"/>
    <w:pPr>
      <w:spacing w:after="0" w:line="240" w:lineRule="auto"/>
      <w:ind w:left="720"/>
      <w:contextualSpacing/>
    </w:pPr>
    <w:rPr>
      <w:rFonts w:ascii="Arial" w:eastAsia="Times New Roman" w:hAnsi="Arial" w:cs="Arial"/>
      <w:sz w:val="24"/>
      <w:szCs w:val="24"/>
      <w:lang w:val="en-US"/>
    </w:rPr>
  </w:style>
  <w:style w:type="paragraph" w:styleId="Header">
    <w:name w:val="header"/>
    <w:basedOn w:val="Normal"/>
    <w:link w:val="HeaderChar"/>
    <w:uiPriority w:val="99"/>
    <w:unhideWhenUsed/>
    <w:rsid w:val="00A34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78F"/>
  </w:style>
  <w:style w:type="paragraph" w:styleId="Footer">
    <w:name w:val="footer"/>
    <w:basedOn w:val="Normal"/>
    <w:link w:val="FooterChar"/>
    <w:uiPriority w:val="99"/>
    <w:unhideWhenUsed/>
    <w:rsid w:val="00A34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78F"/>
  </w:style>
  <w:style w:type="character" w:styleId="UnresolvedMention">
    <w:name w:val="Unresolved Mention"/>
    <w:basedOn w:val="DefaultParagraphFont"/>
    <w:uiPriority w:val="99"/>
    <w:semiHidden/>
    <w:unhideWhenUsed/>
    <w:rsid w:val="00766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11753">
      <w:bodyDiv w:val="1"/>
      <w:marLeft w:val="0"/>
      <w:marRight w:val="0"/>
      <w:marTop w:val="0"/>
      <w:marBottom w:val="0"/>
      <w:divBdr>
        <w:top w:val="none" w:sz="0" w:space="0" w:color="auto"/>
        <w:left w:val="none" w:sz="0" w:space="0" w:color="auto"/>
        <w:bottom w:val="none" w:sz="0" w:space="0" w:color="auto"/>
        <w:right w:val="none" w:sz="0" w:space="0" w:color="auto"/>
      </w:divBdr>
      <w:divsChild>
        <w:div w:id="1330140690">
          <w:marLeft w:val="0"/>
          <w:marRight w:val="0"/>
          <w:marTop w:val="0"/>
          <w:marBottom w:val="0"/>
          <w:divBdr>
            <w:top w:val="none" w:sz="0" w:space="0" w:color="auto"/>
            <w:left w:val="none" w:sz="0" w:space="0" w:color="auto"/>
            <w:bottom w:val="none" w:sz="0" w:space="0" w:color="auto"/>
            <w:right w:val="none" w:sz="0" w:space="0" w:color="auto"/>
          </w:divBdr>
          <w:divsChild>
            <w:div w:id="92819267">
              <w:marLeft w:val="0"/>
              <w:marRight w:val="0"/>
              <w:marTop w:val="0"/>
              <w:marBottom w:val="0"/>
              <w:divBdr>
                <w:top w:val="none" w:sz="0" w:space="0" w:color="auto"/>
                <w:left w:val="none" w:sz="0" w:space="0" w:color="auto"/>
                <w:bottom w:val="none" w:sz="0" w:space="0" w:color="auto"/>
                <w:right w:val="none" w:sz="0" w:space="0" w:color="auto"/>
              </w:divBdr>
              <w:divsChild>
                <w:div w:id="1630087441">
                  <w:marLeft w:val="0"/>
                  <w:marRight w:val="0"/>
                  <w:marTop w:val="0"/>
                  <w:marBottom w:val="0"/>
                  <w:divBdr>
                    <w:top w:val="none" w:sz="0" w:space="0" w:color="auto"/>
                    <w:left w:val="none" w:sz="0" w:space="0" w:color="auto"/>
                    <w:bottom w:val="none" w:sz="0" w:space="0" w:color="auto"/>
                    <w:right w:val="none" w:sz="0" w:space="0" w:color="auto"/>
                  </w:divBdr>
                  <w:divsChild>
                    <w:div w:id="839851463">
                      <w:marLeft w:val="0"/>
                      <w:marRight w:val="0"/>
                      <w:marTop w:val="0"/>
                      <w:marBottom w:val="0"/>
                      <w:divBdr>
                        <w:top w:val="none" w:sz="0" w:space="0" w:color="auto"/>
                        <w:left w:val="none" w:sz="0" w:space="0" w:color="auto"/>
                        <w:bottom w:val="none" w:sz="0" w:space="0" w:color="auto"/>
                        <w:right w:val="none" w:sz="0" w:space="0" w:color="auto"/>
                      </w:divBdr>
                      <w:divsChild>
                        <w:div w:id="169830912">
                          <w:marLeft w:val="0"/>
                          <w:marRight w:val="0"/>
                          <w:marTop w:val="0"/>
                          <w:marBottom w:val="0"/>
                          <w:divBdr>
                            <w:top w:val="none" w:sz="0" w:space="0" w:color="auto"/>
                            <w:left w:val="none" w:sz="0" w:space="0" w:color="auto"/>
                            <w:bottom w:val="none" w:sz="0" w:space="0" w:color="auto"/>
                            <w:right w:val="none" w:sz="0" w:space="0" w:color="auto"/>
                          </w:divBdr>
                          <w:divsChild>
                            <w:div w:id="615603777">
                              <w:marLeft w:val="0"/>
                              <w:marRight w:val="0"/>
                              <w:marTop w:val="0"/>
                              <w:marBottom w:val="0"/>
                              <w:divBdr>
                                <w:top w:val="none" w:sz="0" w:space="0" w:color="auto"/>
                                <w:left w:val="none" w:sz="0" w:space="0" w:color="auto"/>
                                <w:bottom w:val="none" w:sz="0" w:space="0" w:color="auto"/>
                                <w:right w:val="none" w:sz="0" w:space="0" w:color="auto"/>
                              </w:divBdr>
                              <w:divsChild>
                                <w:div w:id="337126236">
                                  <w:marLeft w:val="0"/>
                                  <w:marRight w:val="0"/>
                                  <w:marTop w:val="0"/>
                                  <w:marBottom w:val="0"/>
                                  <w:divBdr>
                                    <w:top w:val="none" w:sz="0" w:space="0" w:color="auto"/>
                                    <w:left w:val="none" w:sz="0" w:space="0" w:color="auto"/>
                                    <w:bottom w:val="none" w:sz="0" w:space="0" w:color="auto"/>
                                    <w:right w:val="none" w:sz="0" w:space="0" w:color="auto"/>
                                  </w:divBdr>
                                  <w:divsChild>
                                    <w:div w:id="696394161">
                                      <w:marLeft w:val="0"/>
                                      <w:marRight w:val="0"/>
                                      <w:marTop w:val="0"/>
                                      <w:marBottom w:val="0"/>
                                      <w:divBdr>
                                        <w:top w:val="none" w:sz="0" w:space="0" w:color="auto"/>
                                        <w:left w:val="none" w:sz="0" w:space="0" w:color="auto"/>
                                        <w:bottom w:val="none" w:sz="0" w:space="0" w:color="auto"/>
                                        <w:right w:val="none" w:sz="0" w:space="0" w:color="auto"/>
                                      </w:divBdr>
                                      <w:divsChild>
                                        <w:div w:id="811602563">
                                          <w:marLeft w:val="0"/>
                                          <w:marRight w:val="0"/>
                                          <w:marTop w:val="0"/>
                                          <w:marBottom w:val="0"/>
                                          <w:divBdr>
                                            <w:top w:val="none" w:sz="0" w:space="0" w:color="auto"/>
                                            <w:left w:val="none" w:sz="0" w:space="0" w:color="auto"/>
                                            <w:bottom w:val="none" w:sz="0" w:space="0" w:color="auto"/>
                                            <w:right w:val="none" w:sz="0" w:space="0" w:color="auto"/>
                                          </w:divBdr>
                                          <w:divsChild>
                                            <w:div w:id="18982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148549">
      <w:bodyDiv w:val="1"/>
      <w:marLeft w:val="0"/>
      <w:marRight w:val="0"/>
      <w:marTop w:val="0"/>
      <w:marBottom w:val="0"/>
      <w:divBdr>
        <w:top w:val="none" w:sz="0" w:space="0" w:color="auto"/>
        <w:left w:val="none" w:sz="0" w:space="0" w:color="auto"/>
        <w:bottom w:val="none" w:sz="0" w:space="0" w:color="auto"/>
        <w:right w:val="none" w:sz="0" w:space="0" w:color="auto"/>
      </w:divBdr>
      <w:divsChild>
        <w:div w:id="374893266">
          <w:marLeft w:val="0"/>
          <w:marRight w:val="0"/>
          <w:marTop w:val="0"/>
          <w:marBottom w:val="0"/>
          <w:divBdr>
            <w:top w:val="none" w:sz="0" w:space="0" w:color="auto"/>
            <w:left w:val="none" w:sz="0" w:space="0" w:color="auto"/>
            <w:bottom w:val="none" w:sz="0" w:space="0" w:color="auto"/>
            <w:right w:val="none" w:sz="0" w:space="0" w:color="auto"/>
          </w:divBdr>
          <w:divsChild>
            <w:div w:id="1580485955">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sChild>
                    <w:div w:id="1558123883">
                      <w:marLeft w:val="0"/>
                      <w:marRight w:val="0"/>
                      <w:marTop w:val="0"/>
                      <w:marBottom w:val="0"/>
                      <w:divBdr>
                        <w:top w:val="none" w:sz="0" w:space="0" w:color="auto"/>
                        <w:left w:val="none" w:sz="0" w:space="0" w:color="auto"/>
                        <w:bottom w:val="none" w:sz="0" w:space="0" w:color="auto"/>
                        <w:right w:val="none" w:sz="0" w:space="0" w:color="auto"/>
                      </w:divBdr>
                      <w:divsChild>
                        <w:div w:id="807552714">
                          <w:marLeft w:val="0"/>
                          <w:marRight w:val="0"/>
                          <w:marTop w:val="0"/>
                          <w:marBottom w:val="0"/>
                          <w:divBdr>
                            <w:top w:val="none" w:sz="0" w:space="0" w:color="auto"/>
                            <w:left w:val="none" w:sz="0" w:space="0" w:color="auto"/>
                            <w:bottom w:val="none" w:sz="0" w:space="0" w:color="auto"/>
                            <w:right w:val="none" w:sz="0" w:space="0" w:color="auto"/>
                          </w:divBdr>
                          <w:divsChild>
                            <w:div w:id="982924617">
                              <w:marLeft w:val="0"/>
                              <w:marRight w:val="0"/>
                              <w:marTop w:val="0"/>
                              <w:marBottom w:val="0"/>
                              <w:divBdr>
                                <w:top w:val="none" w:sz="0" w:space="0" w:color="auto"/>
                                <w:left w:val="none" w:sz="0" w:space="0" w:color="auto"/>
                                <w:bottom w:val="none" w:sz="0" w:space="0" w:color="auto"/>
                                <w:right w:val="none" w:sz="0" w:space="0" w:color="auto"/>
                              </w:divBdr>
                              <w:divsChild>
                                <w:div w:id="1607955746">
                                  <w:marLeft w:val="0"/>
                                  <w:marRight w:val="0"/>
                                  <w:marTop w:val="0"/>
                                  <w:marBottom w:val="0"/>
                                  <w:divBdr>
                                    <w:top w:val="none" w:sz="0" w:space="0" w:color="auto"/>
                                    <w:left w:val="none" w:sz="0" w:space="0" w:color="auto"/>
                                    <w:bottom w:val="none" w:sz="0" w:space="0" w:color="auto"/>
                                    <w:right w:val="none" w:sz="0" w:space="0" w:color="auto"/>
                                  </w:divBdr>
                                  <w:divsChild>
                                    <w:div w:id="1285431477">
                                      <w:marLeft w:val="0"/>
                                      <w:marRight w:val="0"/>
                                      <w:marTop w:val="0"/>
                                      <w:marBottom w:val="0"/>
                                      <w:divBdr>
                                        <w:top w:val="none" w:sz="0" w:space="0" w:color="auto"/>
                                        <w:left w:val="none" w:sz="0" w:space="0" w:color="auto"/>
                                        <w:bottom w:val="none" w:sz="0" w:space="0" w:color="auto"/>
                                        <w:right w:val="none" w:sz="0" w:space="0" w:color="auto"/>
                                      </w:divBdr>
                                      <w:divsChild>
                                        <w:div w:id="57553251">
                                          <w:marLeft w:val="0"/>
                                          <w:marRight w:val="0"/>
                                          <w:marTop w:val="0"/>
                                          <w:marBottom w:val="0"/>
                                          <w:divBdr>
                                            <w:top w:val="none" w:sz="0" w:space="0" w:color="auto"/>
                                            <w:left w:val="none" w:sz="0" w:space="0" w:color="auto"/>
                                            <w:bottom w:val="none" w:sz="0" w:space="0" w:color="auto"/>
                                            <w:right w:val="none" w:sz="0" w:space="0" w:color="auto"/>
                                          </w:divBdr>
                                          <w:divsChild>
                                            <w:div w:id="413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024685">
      <w:bodyDiv w:val="1"/>
      <w:marLeft w:val="0"/>
      <w:marRight w:val="0"/>
      <w:marTop w:val="0"/>
      <w:marBottom w:val="0"/>
      <w:divBdr>
        <w:top w:val="none" w:sz="0" w:space="0" w:color="auto"/>
        <w:left w:val="none" w:sz="0" w:space="0" w:color="auto"/>
        <w:bottom w:val="none" w:sz="0" w:space="0" w:color="auto"/>
        <w:right w:val="none" w:sz="0" w:space="0" w:color="auto"/>
      </w:divBdr>
      <w:divsChild>
        <w:div w:id="510338282">
          <w:marLeft w:val="0"/>
          <w:marRight w:val="0"/>
          <w:marTop w:val="0"/>
          <w:marBottom w:val="0"/>
          <w:divBdr>
            <w:top w:val="none" w:sz="0" w:space="0" w:color="auto"/>
            <w:left w:val="none" w:sz="0" w:space="0" w:color="auto"/>
            <w:bottom w:val="none" w:sz="0" w:space="0" w:color="auto"/>
            <w:right w:val="none" w:sz="0" w:space="0" w:color="auto"/>
          </w:divBdr>
          <w:divsChild>
            <w:div w:id="1230919864">
              <w:marLeft w:val="0"/>
              <w:marRight w:val="0"/>
              <w:marTop w:val="0"/>
              <w:marBottom w:val="0"/>
              <w:divBdr>
                <w:top w:val="none" w:sz="0" w:space="0" w:color="auto"/>
                <w:left w:val="none" w:sz="0" w:space="0" w:color="auto"/>
                <w:bottom w:val="none" w:sz="0" w:space="0" w:color="auto"/>
                <w:right w:val="none" w:sz="0" w:space="0" w:color="auto"/>
              </w:divBdr>
              <w:divsChild>
                <w:div w:id="1531185238">
                  <w:marLeft w:val="0"/>
                  <w:marRight w:val="0"/>
                  <w:marTop w:val="0"/>
                  <w:marBottom w:val="0"/>
                  <w:divBdr>
                    <w:top w:val="none" w:sz="0" w:space="0" w:color="auto"/>
                    <w:left w:val="none" w:sz="0" w:space="0" w:color="auto"/>
                    <w:bottom w:val="none" w:sz="0" w:space="0" w:color="auto"/>
                    <w:right w:val="none" w:sz="0" w:space="0" w:color="auto"/>
                  </w:divBdr>
                  <w:divsChild>
                    <w:div w:id="1371342337">
                      <w:marLeft w:val="0"/>
                      <w:marRight w:val="0"/>
                      <w:marTop w:val="0"/>
                      <w:marBottom w:val="0"/>
                      <w:divBdr>
                        <w:top w:val="none" w:sz="0" w:space="0" w:color="auto"/>
                        <w:left w:val="none" w:sz="0" w:space="0" w:color="auto"/>
                        <w:bottom w:val="none" w:sz="0" w:space="0" w:color="auto"/>
                        <w:right w:val="none" w:sz="0" w:space="0" w:color="auto"/>
                      </w:divBdr>
                      <w:divsChild>
                        <w:div w:id="116263188">
                          <w:marLeft w:val="0"/>
                          <w:marRight w:val="0"/>
                          <w:marTop w:val="0"/>
                          <w:marBottom w:val="0"/>
                          <w:divBdr>
                            <w:top w:val="none" w:sz="0" w:space="0" w:color="auto"/>
                            <w:left w:val="none" w:sz="0" w:space="0" w:color="auto"/>
                            <w:bottom w:val="none" w:sz="0" w:space="0" w:color="auto"/>
                            <w:right w:val="none" w:sz="0" w:space="0" w:color="auto"/>
                          </w:divBdr>
                          <w:divsChild>
                            <w:div w:id="1284461410">
                              <w:marLeft w:val="0"/>
                              <w:marRight w:val="0"/>
                              <w:marTop w:val="0"/>
                              <w:marBottom w:val="0"/>
                              <w:divBdr>
                                <w:top w:val="none" w:sz="0" w:space="0" w:color="auto"/>
                                <w:left w:val="none" w:sz="0" w:space="0" w:color="auto"/>
                                <w:bottom w:val="none" w:sz="0" w:space="0" w:color="auto"/>
                                <w:right w:val="none" w:sz="0" w:space="0" w:color="auto"/>
                              </w:divBdr>
                              <w:divsChild>
                                <w:div w:id="799885599">
                                  <w:marLeft w:val="0"/>
                                  <w:marRight w:val="0"/>
                                  <w:marTop w:val="0"/>
                                  <w:marBottom w:val="0"/>
                                  <w:divBdr>
                                    <w:top w:val="none" w:sz="0" w:space="0" w:color="auto"/>
                                    <w:left w:val="none" w:sz="0" w:space="0" w:color="auto"/>
                                    <w:bottom w:val="none" w:sz="0" w:space="0" w:color="auto"/>
                                    <w:right w:val="none" w:sz="0" w:space="0" w:color="auto"/>
                                  </w:divBdr>
                                  <w:divsChild>
                                    <w:div w:id="1356079711">
                                      <w:marLeft w:val="0"/>
                                      <w:marRight w:val="0"/>
                                      <w:marTop w:val="0"/>
                                      <w:marBottom w:val="0"/>
                                      <w:divBdr>
                                        <w:top w:val="none" w:sz="0" w:space="0" w:color="auto"/>
                                        <w:left w:val="none" w:sz="0" w:space="0" w:color="auto"/>
                                        <w:bottom w:val="none" w:sz="0" w:space="0" w:color="auto"/>
                                        <w:right w:val="none" w:sz="0" w:space="0" w:color="auto"/>
                                      </w:divBdr>
                                      <w:divsChild>
                                        <w:div w:id="1808476095">
                                          <w:marLeft w:val="0"/>
                                          <w:marRight w:val="0"/>
                                          <w:marTop w:val="0"/>
                                          <w:marBottom w:val="0"/>
                                          <w:divBdr>
                                            <w:top w:val="none" w:sz="0" w:space="0" w:color="auto"/>
                                            <w:left w:val="none" w:sz="0" w:space="0" w:color="auto"/>
                                            <w:bottom w:val="none" w:sz="0" w:space="0" w:color="auto"/>
                                            <w:right w:val="none" w:sz="0" w:space="0" w:color="auto"/>
                                          </w:divBdr>
                                          <w:divsChild>
                                            <w:div w:id="6239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8680664">
      <w:bodyDiv w:val="1"/>
      <w:marLeft w:val="0"/>
      <w:marRight w:val="0"/>
      <w:marTop w:val="960"/>
      <w:marBottom w:val="480"/>
      <w:divBdr>
        <w:top w:val="none" w:sz="0" w:space="0" w:color="auto"/>
        <w:left w:val="none" w:sz="0" w:space="0" w:color="auto"/>
        <w:bottom w:val="none" w:sz="0" w:space="0" w:color="auto"/>
        <w:right w:val="none" w:sz="0" w:space="0" w:color="auto"/>
      </w:divBdr>
      <w:divsChild>
        <w:div w:id="277032168">
          <w:marLeft w:val="0"/>
          <w:marRight w:val="0"/>
          <w:marTop w:val="0"/>
          <w:marBottom w:val="0"/>
          <w:divBdr>
            <w:top w:val="none" w:sz="0" w:space="0" w:color="auto"/>
            <w:left w:val="none" w:sz="0" w:space="0" w:color="auto"/>
            <w:bottom w:val="none" w:sz="0" w:space="0" w:color="auto"/>
            <w:right w:val="none" w:sz="0" w:space="0" w:color="auto"/>
          </w:divBdr>
          <w:divsChild>
            <w:div w:id="10721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2059">
      <w:bodyDiv w:val="1"/>
      <w:marLeft w:val="0"/>
      <w:marRight w:val="0"/>
      <w:marTop w:val="0"/>
      <w:marBottom w:val="0"/>
      <w:divBdr>
        <w:top w:val="none" w:sz="0" w:space="0" w:color="auto"/>
        <w:left w:val="none" w:sz="0" w:space="0" w:color="auto"/>
        <w:bottom w:val="none" w:sz="0" w:space="0" w:color="auto"/>
        <w:right w:val="none" w:sz="0" w:space="0" w:color="auto"/>
      </w:divBdr>
      <w:divsChild>
        <w:div w:id="7680679">
          <w:marLeft w:val="0"/>
          <w:marRight w:val="0"/>
          <w:marTop w:val="0"/>
          <w:marBottom w:val="0"/>
          <w:divBdr>
            <w:top w:val="none" w:sz="0" w:space="0" w:color="auto"/>
            <w:left w:val="none" w:sz="0" w:space="0" w:color="auto"/>
            <w:bottom w:val="none" w:sz="0" w:space="0" w:color="auto"/>
            <w:right w:val="none" w:sz="0" w:space="0" w:color="auto"/>
          </w:divBdr>
          <w:divsChild>
            <w:div w:id="599070965">
              <w:marLeft w:val="0"/>
              <w:marRight w:val="0"/>
              <w:marTop w:val="0"/>
              <w:marBottom w:val="0"/>
              <w:divBdr>
                <w:top w:val="none" w:sz="0" w:space="0" w:color="auto"/>
                <w:left w:val="none" w:sz="0" w:space="0" w:color="auto"/>
                <w:bottom w:val="none" w:sz="0" w:space="0" w:color="auto"/>
                <w:right w:val="none" w:sz="0" w:space="0" w:color="auto"/>
              </w:divBdr>
              <w:divsChild>
                <w:div w:id="622427246">
                  <w:marLeft w:val="0"/>
                  <w:marRight w:val="0"/>
                  <w:marTop w:val="0"/>
                  <w:marBottom w:val="0"/>
                  <w:divBdr>
                    <w:top w:val="none" w:sz="0" w:space="0" w:color="auto"/>
                    <w:left w:val="none" w:sz="0" w:space="0" w:color="auto"/>
                    <w:bottom w:val="none" w:sz="0" w:space="0" w:color="auto"/>
                    <w:right w:val="none" w:sz="0" w:space="0" w:color="auto"/>
                  </w:divBdr>
                  <w:divsChild>
                    <w:div w:id="1548490191">
                      <w:marLeft w:val="0"/>
                      <w:marRight w:val="0"/>
                      <w:marTop w:val="0"/>
                      <w:marBottom w:val="0"/>
                      <w:divBdr>
                        <w:top w:val="none" w:sz="0" w:space="0" w:color="auto"/>
                        <w:left w:val="none" w:sz="0" w:space="0" w:color="auto"/>
                        <w:bottom w:val="none" w:sz="0" w:space="0" w:color="auto"/>
                        <w:right w:val="none" w:sz="0" w:space="0" w:color="auto"/>
                      </w:divBdr>
                      <w:divsChild>
                        <w:div w:id="330765923">
                          <w:marLeft w:val="0"/>
                          <w:marRight w:val="0"/>
                          <w:marTop w:val="0"/>
                          <w:marBottom w:val="0"/>
                          <w:divBdr>
                            <w:top w:val="none" w:sz="0" w:space="0" w:color="auto"/>
                            <w:left w:val="none" w:sz="0" w:space="0" w:color="auto"/>
                            <w:bottom w:val="none" w:sz="0" w:space="0" w:color="auto"/>
                            <w:right w:val="none" w:sz="0" w:space="0" w:color="auto"/>
                          </w:divBdr>
                          <w:divsChild>
                            <w:div w:id="2106030479">
                              <w:marLeft w:val="0"/>
                              <w:marRight w:val="0"/>
                              <w:marTop w:val="0"/>
                              <w:marBottom w:val="0"/>
                              <w:divBdr>
                                <w:top w:val="none" w:sz="0" w:space="0" w:color="auto"/>
                                <w:left w:val="none" w:sz="0" w:space="0" w:color="auto"/>
                                <w:bottom w:val="none" w:sz="0" w:space="0" w:color="auto"/>
                                <w:right w:val="none" w:sz="0" w:space="0" w:color="auto"/>
                              </w:divBdr>
                              <w:divsChild>
                                <w:div w:id="709497156">
                                  <w:marLeft w:val="0"/>
                                  <w:marRight w:val="0"/>
                                  <w:marTop w:val="0"/>
                                  <w:marBottom w:val="0"/>
                                  <w:divBdr>
                                    <w:top w:val="none" w:sz="0" w:space="0" w:color="auto"/>
                                    <w:left w:val="none" w:sz="0" w:space="0" w:color="auto"/>
                                    <w:bottom w:val="none" w:sz="0" w:space="0" w:color="auto"/>
                                    <w:right w:val="none" w:sz="0" w:space="0" w:color="auto"/>
                                  </w:divBdr>
                                  <w:divsChild>
                                    <w:div w:id="596522566">
                                      <w:marLeft w:val="0"/>
                                      <w:marRight w:val="0"/>
                                      <w:marTop w:val="0"/>
                                      <w:marBottom w:val="0"/>
                                      <w:divBdr>
                                        <w:top w:val="none" w:sz="0" w:space="0" w:color="auto"/>
                                        <w:left w:val="none" w:sz="0" w:space="0" w:color="auto"/>
                                        <w:bottom w:val="none" w:sz="0" w:space="0" w:color="auto"/>
                                        <w:right w:val="none" w:sz="0" w:space="0" w:color="auto"/>
                                      </w:divBdr>
                                      <w:divsChild>
                                        <w:div w:id="1466894127">
                                          <w:marLeft w:val="0"/>
                                          <w:marRight w:val="0"/>
                                          <w:marTop w:val="0"/>
                                          <w:marBottom w:val="0"/>
                                          <w:divBdr>
                                            <w:top w:val="none" w:sz="0" w:space="0" w:color="auto"/>
                                            <w:left w:val="none" w:sz="0" w:space="0" w:color="auto"/>
                                            <w:bottom w:val="none" w:sz="0" w:space="0" w:color="auto"/>
                                            <w:right w:val="none" w:sz="0" w:space="0" w:color="auto"/>
                                          </w:divBdr>
                                          <w:divsChild>
                                            <w:div w:id="483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398944">
      <w:bodyDiv w:val="1"/>
      <w:marLeft w:val="0"/>
      <w:marRight w:val="0"/>
      <w:marTop w:val="0"/>
      <w:marBottom w:val="0"/>
      <w:divBdr>
        <w:top w:val="none" w:sz="0" w:space="0" w:color="auto"/>
        <w:left w:val="none" w:sz="0" w:space="0" w:color="auto"/>
        <w:bottom w:val="none" w:sz="0" w:space="0" w:color="auto"/>
        <w:right w:val="none" w:sz="0" w:space="0" w:color="auto"/>
      </w:divBdr>
      <w:divsChild>
        <w:div w:id="1448887957">
          <w:marLeft w:val="0"/>
          <w:marRight w:val="0"/>
          <w:marTop w:val="0"/>
          <w:marBottom w:val="0"/>
          <w:divBdr>
            <w:top w:val="none" w:sz="0" w:space="0" w:color="auto"/>
            <w:left w:val="none" w:sz="0" w:space="0" w:color="auto"/>
            <w:bottom w:val="none" w:sz="0" w:space="0" w:color="auto"/>
            <w:right w:val="none" w:sz="0" w:space="0" w:color="auto"/>
          </w:divBdr>
          <w:divsChild>
            <w:div w:id="1379664214">
              <w:marLeft w:val="0"/>
              <w:marRight w:val="0"/>
              <w:marTop w:val="0"/>
              <w:marBottom w:val="0"/>
              <w:divBdr>
                <w:top w:val="none" w:sz="0" w:space="0" w:color="auto"/>
                <w:left w:val="none" w:sz="0" w:space="0" w:color="auto"/>
                <w:bottom w:val="none" w:sz="0" w:space="0" w:color="auto"/>
                <w:right w:val="none" w:sz="0" w:space="0" w:color="auto"/>
              </w:divBdr>
              <w:divsChild>
                <w:div w:id="563762781">
                  <w:marLeft w:val="0"/>
                  <w:marRight w:val="0"/>
                  <w:marTop w:val="0"/>
                  <w:marBottom w:val="0"/>
                  <w:divBdr>
                    <w:top w:val="none" w:sz="0" w:space="0" w:color="auto"/>
                    <w:left w:val="none" w:sz="0" w:space="0" w:color="auto"/>
                    <w:bottom w:val="none" w:sz="0" w:space="0" w:color="auto"/>
                    <w:right w:val="none" w:sz="0" w:space="0" w:color="auto"/>
                  </w:divBdr>
                  <w:divsChild>
                    <w:div w:id="308092364">
                      <w:marLeft w:val="0"/>
                      <w:marRight w:val="0"/>
                      <w:marTop w:val="0"/>
                      <w:marBottom w:val="0"/>
                      <w:divBdr>
                        <w:top w:val="none" w:sz="0" w:space="0" w:color="auto"/>
                        <w:left w:val="none" w:sz="0" w:space="0" w:color="auto"/>
                        <w:bottom w:val="none" w:sz="0" w:space="0" w:color="auto"/>
                        <w:right w:val="none" w:sz="0" w:space="0" w:color="auto"/>
                      </w:divBdr>
                      <w:divsChild>
                        <w:div w:id="1943563939">
                          <w:marLeft w:val="0"/>
                          <w:marRight w:val="0"/>
                          <w:marTop w:val="0"/>
                          <w:marBottom w:val="0"/>
                          <w:divBdr>
                            <w:top w:val="none" w:sz="0" w:space="0" w:color="auto"/>
                            <w:left w:val="none" w:sz="0" w:space="0" w:color="auto"/>
                            <w:bottom w:val="none" w:sz="0" w:space="0" w:color="auto"/>
                            <w:right w:val="none" w:sz="0" w:space="0" w:color="auto"/>
                          </w:divBdr>
                          <w:divsChild>
                            <w:div w:id="1222709432">
                              <w:marLeft w:val="0"/>
                              <w:marRight w:val="0"/>
                              <w:marTop w:val="0"/>
                              <w:marBottom w:val="0"/>
                              <w:divBdr>
                                <w:top w:val="none" w:sz="0" w:space="0" w:color="auto"/>
                                <w:left w:val="none" w:sz="0" w:space="0" w:color="auto"/>
                                <w:bottom w:val="none" w:sz="0" w:space="0" w:color="auto"/>
                                <w:right w:val="none" w:sz="0" w:space="0" w:color="auto"/>
                              </w:divBdr>
                              <w:divsChild>
                                <w:div w:id="301154871">
                                  <w:marLeft w:val="0"/>
                                  <w:marRight w:val="0"/>
                                  <w:marTop w:val="0"/>
                                  <w:marBottom w:val="0"/>
                                  <w:divBdr>
                                    <w:top w:val="none" w:sz="0" w:space="0" w:color="auto"/>
                                    <w:left w:val="none" w:sz="0" w:space="0" w:color="auto"/>
                                    <w:bottom w:val="none" w:sz="0" w:space="0" w:color="auto"/>
                                    <w:right w:val="none" w:sz="0" w:space="0" w:color="auto"/>
                                  </w:divBdr>
                                  <w:divsChild>
                                    <w:div w:id="343020763">
                                      <w:marLeft w:val="0"/>
                                      <w:marRight w:val="0"/>
                                      <w:marTop w:val="0"/>
                                      <w:marBottom w:val="0"/>
                                      <w:divBdr>
                                        <w:top w:val="none" w:sz="0" w:space="0" w:color="auto"/>
                                        <w:left w:val="none" w:sz="0" w:space="0" w:color="auto"/>
                                        <w:bottom w:val="none" w:sz="0" w:space="0" w:color="auto"/>
                                        <w:right w:val="none" w:sz="0" w:space="0" w:color="auto"/>
                                      </w:divBdr>
                                      <w:divsChild>
                                        <w:div w:id="1975327783">
                                          <w:marLeft w:val="0"/>
                                          <w:marRight w:val="0"/>
                                          <w:marTop w:val="0"/>
                                          <w:marBottom w:val="0"/>
                                          <w:divBdr>
                                            <w:top w:val="none" w:sz="0" w:space="0" w:color="auto"/>
                                            <w:left w:val="none" w:sz="0" w:space="0" w:color="auto"/>
                                            <w:bottom w:val="none" w:sz="0" w:space="0" w:color="auto"/>
                                            <w:right w:val="none" w:sz="0" w:space="0" w:color="auto"/>
                                          </w:divBdr>
                                          <w:divsChild>
                                            <w:div w:id="1110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697621">
      <w:bodyDiv w:val="1"/>
      <w:marLeft w:val="0"/>
      <w:marRight w:val="0"/>
      <w:marTop w:val="0"/>
      <w:marBottom w:val="0"/>
      <w:divBdr>
        <w:top w:val="none" w:sz="0" w:space="0" w:color="auto"/>
        <w:left w:val="none" w:sz="0" w:space="0" w:color="auto"/>
        <w:bottom w:val="none" w:sz="0" w:space="0" w:color="auto"/>
        <w:right w:val="none" w:sz="0" w:space="0" w:color="auto"/>
      </w:divBdr>
      <w:divsChild>
        <w:div w:id="169566134">
          <w:marLeft w:val="0"/>
          <w:marRight w:val="0"/>
          <w:marTop w:val="0"/>
          <w:marBottom w:val="0"/>
          <w:divBdr>
            <w:top w:val="none" w:sz="0" w:space="0" w:color="auto"/>
            <w:left w:val="none" w:sz="0" w:space="0" w:color="auto"/>
            <w:bottom w:val="none" w:sz="0" w:space="0" w:color="auto"/>
            <w:right w:val="none" w:sz="0" w:space="0" w:color="auto"/>
          </w:divBdr>
          <w:divsChild>
            <w:div w:id="777062798">
              <w:marLeft w:val="0"/>
              <w:marRight w:val="0"/>
              <w:marTop w:val="0"/>
              <w:marBottom w:val="0"/>
              <w:divBdr>
                <w:top w:val="none" w:sz="0" w:space="0" w:color="auto"/>
                <w:left w:val="none" w:sz="0" w:space="0" w:color="auto"/>
                <w:bottom w:val="none" w:sz="0" w:space="0" w:color="auto"/>
                <w:right w:val="none" w:sz="0" w:space="0" w:color="auto"/>
              </w:divBdr>
              <w:divsChild>
                <w:div w:id="2141803140">
                  <w:marLeft w:val="0"/>
                  <w:marRight w:val="0"/>
                  <w:marTop w:val="0"/>
                  <w:marBottom w:val="0"/>
                  <w:divBdr>
                    <w:top w:val="none" w:sz="0" w:space="0" w:color="auto"/>
                    <w:left w:val="none" w:sz="0" w:space="0" w:color="auto"/>
                    <w:bottom w:val="none" w:sz="0" w:space="0" w:color="auto"/>
                    <w:right w:val="none" w:sz="0" w:space="0" w:color="auto"/>
                  </w:divBdr>
                  <w:divsChild>
                    <w:div w:id="1977182268">
                      <w:marLeft w:val="0"/>
                      <w:marRight w:val="0"/>
                      <w:marTop w:val="0"/>
                      <w:marBottom w:val="0"/>
                      <w:divBdr>
                        <w:top w:val="none" w:sz="0" w:space="0" w:color="auto"/>
                        <w:left w:val="none" w:sz="0" w:space="0" w:color="auto"/>
                        <w:bottom w:val="none" w:sz="0" w:space="0" w:color="auto"/>
                        <w:right w:val="none" w:sz="0" w:space="0" w:color="auto"/>
                      </w:divBdr>
                      <w:divsChild>
                        <w:div w:id="232787078">
                          <w:marLeft w:val="0"/>
                          <w:marRight w:val="0"/>
                          <w:marTop w:val="0"/>
                          <w:marBottom w:val="0"/>
                          <w:divBdr>
                            <w:top w:val="none" w:sz="0" w:space="0" w:color="auto"/>
                            <w:left w:val="none" w:sz="0" w:space="0" w:color="auto"/>
                            <w:bottom w:val="none" w:sz="0" w:space="0" w:color="auto"/>
                            <w:right w:val="none" w:sz="0" w:space="0" w:color="auto"/>
                          </w:divBdr>
                          <w:divsChild>
                            <w:div w:id="100537149">
                              <w:marLeft w:val="0"/>
                              <w:marRight w:val="0"/>
                              <w:marTop w:val="0"/>
                              <w:marBottom w:val="0"/>
                              <w:divBdr>
                                <w:top w:val="none" w:sz="0" w:space="0" w:color="auto"/>
                                <w:left w:val="none" w:sz="0" w:space="0" w:color="auto"/>
                                <w:bottom w:val="none" w:sz="0" w:space="0" w:color="auto"/>
                                <w:right w:val="none" w:sz="0" w:space="0" w:color="auto"/>
                              </w:divBdr>
                              <w:divsChild>
                                <w:div w:id="1918399102">
                                  <w:marLeft w:val="0"/>
                                  <w:marRight w:val="0"/>
                                  <w:marTop w:val="0"/>
                                  <w:marBottom w:val="0"/>
                                  <w:divBdr>
                                    <w:top w:val="none" w:sz="0" w:space="0" w:color="auto"/>
                                    <w:left w:val="none" w:sz="0" w:space="0" w:color="auto"/>
                                    <w:bottom w:val="none" w:sz="0" w:space="0" w:color="auto"/>
                                    <w:right w:val="none" w:sz="0" w:space="0" w:color="auto"/>
                                  </w:divBdr>
                                  <w:divsChild>
                                    <w:div w:id="1608469529">
                                      <w:marLeft w:val="0"/>
                                      <w:marRight w:val="0"/>
                                      <w:marTop w:val="0"/>
                                      <w:marBottom w:val="0"/>
                                      <w:divBdr>
                                        <w:top w:val="none" w:sz="0" w:space="0" w:color="auto"/>
                                        <w:left w:val="none" w:sz="0" w:space="0" w:color="auto"/>
                                        <w:bottom w:val="none" w:sz="0" w:space="0" w:color="auto"/>
                                        <w:right w:val="none" w:sz="0" w:space="0" w:color="auto"/>
                                      </w:divBdr>
                                      <w:divsChild>
                                        <w:div w:id="990712335">
                                          <w:marLeft w:val="0"/>
                                          <w:marRight w:val="0"/>
                                          <w:marTop w:val="0"/>
                                          <w:marBottom w:val="0"/>
                                          <w:divBdr>
                                            <w:top w:val="none" w:sz="0" w:space="0" w:color="auto"/>
                                            <w:left w:val="none" w:sz="0" w:space="0" w:color="auto"/>
                                            <w:bottom w:val="none" w:sz="0" w:space="0" w:color="auto"/>
                                            <w:right w:val="none" w:sz="0" w:space="0" w:color="auto"/>
                                          </w:divBdr>
                                          <w:divsChild>
                                            <w:div w:id="9945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0905989">
      <w:bodyDiv w:val="1"/>
      <w:marLeft w:val="0"/>
      <w:marRight w:val="0"/>
      <w:marTop w:val="0"/>
      <w:marBottom w:val="0"/>
      <w:divBdr>
        <w:top w:val="none" w:sz="0" w:space="0" w:color="auto"/>
        <w:left w:val="none" w:sz="0" w:space="0" w:color="auto"/>
        <w:bottom w:val="none" w:sz="0" w:space="0" w:color="auto"/>
        <w:right w:val="none" w:sz="0" w:space="0" w:color="auto"/>
      </w:divBdr>
      <w:divsChild>
        <w:div w:id="552235720">
          <w:marLeft w:val="0"/>
          <w:marRight w:val="0"/>
          <w:marTop w:val="0"/>
          <w:marBottom w:val="0"/>
          <w:divBdr>
            <w:top w:val="none" w:sz="0" w:space="0" w:color="auto"/>
            <w:left w:val="none" w:sz="0" w:space="0" w:color="auto"/>
            <w:bottom w:val="none" w:sz="0" w:space="0" w:color="auto"/>
            <w:right w:val="none" w:sz="0" w:space="0" w:color="auto"/>
          </w:divBdr>
          <w:divsChild>
            <w:div w:id="1052341587">
              <w:marLeft w:val="0"/>
              <w:marRight w:val="0"/>
              <w:marTop w:val="0"/>
              <w:marBottom w:val="0"/>
              <w:divBdr>
                <w:top w:val="none" w:sz="0" w:space="0" w:color="auto"/>
                <w:left w:val="none" w:sz="0" w:space="0" w:color="auto"/>
                <w:bottom w:val="none" w:sz="0" w:space="0" w:color="auto"/>
                <w:right w:val="none" w:sz="0" w:space="0" w:color="auto"/>
              </w:divBdr>
              <w:divsChild>
                <w:div w:id="1382751669">
                  <w:marLeft w:val="0"/>
                  <w:marRight w:val="0"/>
                  <w:marTop w:val="0"/>
                  <w:marBottom w:val="0"/>
                  <w:divBdr>
                    <w:top w:val="none" w:sz="0" w:space="0" w:color="auto"/>
                    <w:left w:val="none" w:sz="0" w:space="0" w:color="auto"/>
                    <w:bottom w:val="none" w:sz="0" w:space="0" w:color="auto"/>
                    <w:right w:val="none" w:sz="0" w:space="0" w:color="auto"/>
                  </w:divBdr>
                  <w:divsChild>
                    <w:div w:id="1223099011">
                      <w:marLeft w:val="0"/>
                      <w:marRight w:val="0"/>
                      <w:marTop w:val="0"/>
                      <w:marBottom w:val="0"/>
                      <w:divBdr>
                        <w:top w:val="none" w:sz="0" w:space="0" w:color="auto"/>
                        <w:left w:val="none" w:sz="0" w:space="0" w:color="auto"/>
                        <w:bottom w:val="none" w:sz="0" w:space="0" w:color="auto"/>
                        <w:right w:val="none" w:sz="0" w:space="0" w:color="auto"/>
                      </w:divBdr>
                      <w:divsChild>
                        <w:div w:id="2079671403">
                          <w:marLeft w:val="0"/>
                          <w:marRight w:val="0"/>
                          <w:marTop w:val="0"/>
                          <w:marBottom w:val="0"/>
                          <w:divBdr>
                            <w:top w:val="none" w:sz="0" w:space="0" w:color="auto"/>
                            <w:left w:val="none" w:sz="0" w:space="0" w:color="auto"/>
                            <w:bottom w:val="none" w:sz="0" w:space="0" w:color="auto"/>
                            <w:right w:val="none" w:sz="0" w:space="0" w:color="auto"/>
                          </w:divBdr>
                          <w:divsChild>
                            <w:div w:id="704984641">
                              <w:marLeft w:val="0"/>
                              <w:marRight w:val="0"/>
                              <w:marTop w:val="0"/>
                              <w:marBottom w:val="0"/>
                              <w:divBdr>
                                <w:top w:val="none" w:sz="0" w:space="0" w:color="auto"/>
                                <w:left w:val="none" w:sz="0" w:space="0" w:color="auto"/>
                                <w:bottom w:val="none" w:sz="0" w:space="0" w:color="auto"/>
                                <w:right w:val="none" w:sz="0" w:space="0" w:color="auto"/>
                              </w:divBdr>
                              <w:divsChild>
                                <w:div w:id="1898276555">
                                  <w:marLeft w:val="0"/>
                                  <w:marRight w:val="0"/>
                                  <w:marTop w:val="0"/>
                                  <w:marBottom w:val="0"/>
                                  <w:divBdr>
                                    <w:top w:val="none" w:sz="0" w:space="0" w:color="auto"/>
                                    <w:left w:val="none" w:sz="0" w:space="0" w:color="auto"/>
                                    <w:bottom w:val="none" w:sz="0" w:space="0" w:color="auto"/>
                                    <w:right w:val="none" w:sz="0" w:space="0" w:color="auto"/>
                                  </w:divBdr>
                                  <w:divsChild>
                                    <w:div w:id="474490061">
                                      <w:marLeft w:val="0"/>
                                      <w:marRight w:val="0"/>
                                      <w:marTop w:val="0"/>
                                      <w:marBottom w:val="0"/>
                                      <w:divBdr>
                                        <w:top w:val="none" w:sz="0" w:space="0" w:color="auto"/>
                                        <w:left w:val="none" w:sz="0" w:space="0" w:color="auto"/>
                                        <w:bottom w:val="none" w:sz="0" w:space="0" w:color="auto"/>
                                        <w:right w:val="none" w:sz="0" w:space="0" w:color="auto"/>
                                      </w:divBdr>
                                      <w:divsChild>
                                        <w:div w:id="356734466">
                                          <w:marLeft w:val="0"/>
                                          <w:marRight w:val="0"/>
                                          <w:marTop w:val="0"/>
                                          <w:marBottom w:val="0"/>
                                          <w:divBdr>
                                            <w:top w:val="none" w:sz="0" w:space="0" w:color="auto"/>
                                            <w:left w:val="none" w:sz="0" w:space="0" w:color="auto"/>
                                            <w:bottom w:val="none" w:sz="0" w:space="0" w:color="auto"/>
                                            <w:right w:val="none" w:sz="0" w:space="0" w:color="auto"/>
                                          </w:divBdr>
                                          <w:divsChild>
                                            <w:div w:id="9384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ndonschool.com/information/about-us/our-vision-and-philosophy/" TargetMode="External"/><Relationship Id="rId5" Type="http://schemas.openxmlformats.org/officeDocument/2006/relationships/styles" Target="styles.xml"/><Relationship Id="rId10" Type="http://schemas.openxmlformats.org/officeDocument/2006/relationships/hyperlink" Target="mailto:prevent@lbhf.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142991-5ff6-47ed-8410-c3fc3f723a98">
      <UserInfo>
        <DisplayName>Hauke Tallon</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BA0006F51E5946B471155A50F9F70C" ma:contentTypeVersion="13" ma:contentTypeDescription="Create a new document." ma:contentTypeScope="" ma:versionID="5302ddebc5d53604e922ff259a6715dc">
  <xsd:schema xmlns:xsd="http://www.w3.org/2001/XMLSchema" xmlns:xs="http://www.w3.org/2001/XMLSchema" xmlns:p="http://schemas.microsoft.com/office/2006/metadata/properties" xmlns:ns2="c7da74f3-a13c-4b65-adb9-ebca2c64c447" xmlns:ns3="01142991-5ff6-47ed-8410-c3fc3f723a98" targetNamespace="http://schemas.microsoft.com/office/2006/metadata/properties" ma:root="true" ma:fieldsID="d98ae88c6b4d049a60367a2da14f9c21" ns2:_="" ns3:_="">
    <xsd:import namespace="c7da74f3-a13c-4b65-adb9-ebca2c64c447"/>
    <xsd:import namespace="01142991-5ff6-47ed-8410-c3fc3f723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74f3-a13c-4b65-adb9-ebca2c64c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142991-5ff6-47ed-8410-c3fc3f723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C36F6-82A5-4630-9C24-5C9465DFC1D9}">
  <ds:schemaRefs>
    <ds:schemaRef ds:uri="01142991-5ff6-47ed-8410-c3fc3f723a98"/>
    <ds:schemaRef ds:uri="c7da74f3-a13c-4b65-adb9-ebca2c64c447"/>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E0BF3AD-6F3E-42D2-8087-878751B11E21}"/>
</file>

<file path=customXml/itemProps3.xml><?xml version="1.0" encoding="utf-8"?>
<ds:datastoreItem xmlns:ds="http://schemas.openxmlformats.org/officeDocument/2006/customXml" ds:itemID="{B394D92E-CB0E-4117-B303-AD6A3DF45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1301</Words>
  <Characters>7418</Characters>
  <Application>Microsoft Office Word</Application>
  <DocSecurity>0</DocSecurity>
  <Lines>61</Lines>
  <Paragraphs>17</Paragraphs>
  <ScaleCrop>false</ScaleCrop>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Thorkild</dc:creator>
  <cp:keywords/>
  <dc:description/>
  <cp:lastModifiedBy>Jo Burns</cp:lastModifiedBy>
  <cp:revision>2</cp:revision>
  <cp:lastPrinted>2019-04-03T08:54:00Z</cp:lastPrinted>
  <dcterms:created xsi:type="dcterms:W3CDTF">2021-07-30T10:23:00Z</dcterms:created>
  <dcterms:modified xsi:type="dcterms:W3CDTF">2021-07-30T10:23:00Z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0x010100D1BA0006F51E5946B471155A50F9F70C</vt:lpwstr>
  </property>
  <property fmtid="{D5CDD505-2E9C-101B-9397-08002B2CF9AE}" pid="3" name="_dlc_DocIdItemGuid">
    <vt:lpwstr>ec5bf915-844d-44d2-a1a6-f56e3b386465</vt:lpwstr>
  </property>
  <property fmtid="{D5CDD505-2E9C-101B-9397-08002B2CF9AE}" pid="4" name="Order">
    <vt:r8>180200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5120">
    <vt:lpwstr>44</vt:lpwstr>
  </property>
</Properties>
</file>